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B27" w:rsidRPr="00540C3D" w:rsidRDefault="000F0B27" w:rsidP="000F0B27">
      <w:pPr>
        <w:pStyle w:val="Heading1"/>
        <w:jc w:val="both"/>
        <w:rPr>
          <w:b/>
          <w:color w:val="002060"/>
          <w:sz w:val="28"/>
        </w:rPr>
      </w:pPr>
      <w:bookmarkStart w:id="0" w:name="_GoBack"/>
      <w:bookmarkEnd w:id="0"/>
      <w:r w:rsidRPr="00540C3D">
        <w:rPr>
          <w:b/>
          <w:color w:val="002060"/>
          <w:sz w:val="28"/>
        </w:rPr>
        <w:t>Striving for excellence in quality o</w:t>
      </w:r>
      <w:r w:rsidR="006E6F84">
        <w:rPr>
          <w:b/>
          <w:color w:val="002060"/>
          <w:sz w:val="28"/>
        </w:rPr>
        <w:t>f lab services: An experience in the</w:t>
      </w:r>
      <w:r w:rsidRPr="00540C3D">
        <w:rPr>
          <w:b/>
          <w:color w:val="002060"/>
          <w:sz w:val="28"/>
        </w:rPr>
        <w:t xml:space="preserve"> District Hospital Laboratory in </w:t>
      </w:r>
      <w:r w:rsidRPr="00A6219F">
        <w:rPr>
          <w:b/>
          <w:noProof/>
          <w:color w:val="002060"/>
          <w:sz w:val="28"/>
        </w:rPr>
        <w:t>Paota</w:t>
      </w:r>
      <w:r w:rsidRPr="00540C3D">
        <w:rPr>
          <w:b/>
          <w:color w:val="002060"/>
          <w:sz w:val="28"/>
        </w:rPr>
        <w:t xml:space="preserve"> District, Jodhpur</w:t>
      </w:r>
    </w:p>
    <w:p w:rsidR="000F0B27" w:rsidRDefault="000F0B27" w:rsidP="000F0B27">
      <w:pPr>
        <w:pStyle w:val="ListParagraph"/>
        <w:ind w:left="0"/>
        <w:rPr>
          <w:rFonts w:ascii="Times New Roman" w:hAnsi="Times New Roman" w:cs="Times New Roman"/>
          <w:sz w:val="24"/>
        </w:rPr>
      </w:pPr>
    </w:p>
    <w:p w:rsidR="000F0B27" w:rsidRPr="00FE48D0" w:rsidRDefault="000F0B27" w:rsidP="000F0B27">
      <w:pPr>
        <w:pStyle w:val="ListParagraph"/>
        <w:ind w:left="0"/>
        <w:rPr>
          <w:rFonts w:ascii="Times New Roman" w:hAnsi="Times New Roman" w:cs="Times New Roman"/>
          <w:b/>
          <w:color w:val="002060"/>
          <w:sz w:val="24"/>
        </w:rPr>
      </w:pPr>
      <w:r w:rsidRPr="00FE48D0">
        <w:rPr>
          <w:rFonts w:ascii="Times New Roman" w:hAnsi="Times New Roman" w:cs="Times New Roman"/>
          <w:b/>
          <w:color w:val="002060"/>
          <w:sz w:val="24"/>
        </w:rPr>
        <w:t>Background</w:t>
      </w:r>
    </w:p>
    <w:p w:rsidR="000F0B27" w:rsidRPr="002A215C" w:rsidRDefault="000F0B27" w:rsidP="000F0B27">
      <w:pPr>
        <w:pStyle w:val="ListParagraph"/>
        <w:ind w:left="0"/>
        <w:rPr>
          <w:rFonts w:ascii="Times New Roman" w:hAnsi="Times New Roman" w:cs="Times New Roman"/>
          <w:b/>
          <w:sz w:val="24"/>
        </w:rPr>
      </w:pPr>
    </w:p>
    <w:p w:rsidR="008838C2" w:rsidRDefault="000F0B27" w:rsidP="00391436">
      <w:pPr>
        <w:pStyle w:val="ListParagraph"/>
        <w:spacing w:after="0"/>
        <w:ind w:left="0"/>
        <w:jc w:val="both"/>
        <w:rPr>
          <w:rFonts w:ascii="Times New Roman" w:hAnsi="Times New Roman" w:cs="Times New Roman"/>
          <w:sz w:val="24"/>
        </w:rPr>
      </w:pPr>
      <w:r w:rsidRPr="002A215C">
        <w:rPr>
          <w:rFonts w:ascii="Times New Roman" w:hAnsi="Times New Roman" w:cs="Times New Roman"/>
          <w:sz w:val="24"/>
        </w:rPr>
        <w:t xml:space="preserve">Laboratory services </w:t>
      </w:r>
      <w:r w:rsidRPr="002A215C">
        <w:rPr>
          <w:rFonts w:ascii="Times New Roman" w:hAnsi="Times New Roman" w:cs="Times New Roman"/>
          <w:noProof/>
          <w:sz w:val="24"/>
        </w:rPr>
        <w:t>play a</w:t>
      </w:r>
      <w:r w:rsidRPr="002A215C">
        <w:rPr>
          <w:rFonts w:ascii="Times New Roman" w:hAnsi="Times New Roman" w:cs="Times New Roman"/>
          <w:sz w:val="24"/>
        </w:rPr>
        <w:t xml:space="preserve"> crucial role </w:t>
      </w:r>
      <w:r w:rsidRPr="002A215C">
        <w:rPr>
          <w:rFonts w:ascii="Times New Roman" w:hAnsi="Times New Roman" w:cs="Times New Roman"/>
          <w:noProof/>
          <w:sz w:val="24"/>
        </w:rPr>
        <w:t xml:space="preserve">in health care service provision as they help </w:t>
      </w:r>
      <w:r w:rsidRPr="002A215C">
        <w:rPr>
          <w:rFonts w:ascii="Times New Roman" w:hAnsi="Times New Roman" w:cs="Times New Roman"/>
          <w:sz w:val="24"/>
        </w:rPr>
        <w:t xml:space="preserve">determine the presence, extent </w:t>
      </w:r>
      <w:r w:rsidR="005E446D">
        <w:rPr>
          <w:rFonts w:ascii="Times New Roman" w:hAnsi="Times New Roman" w:cs="Times New Roman"/>
          <w:sz w:val="24"/>
        </w:rPr>
        <w:t>of</w:t>
      </w:r>
      <w:r w:rsidRPr="002A215C">
        <w:rPr>
          <w:rFonts w:ascii="Times New Roman" w:hAnsi="Times New Roman" w:cs="Times New Roman"/>
          <w:sz w:val="24"/>
        </w:rPr>
        <w:t xml:space="preserve"> disease and monitor the effec</w:t>
      </w:r>
      <w:r w:rsidR="008838C2">
        <w:rPr>
          <w:rFonts w:ascii="Times New Roman" w:hAnsi="Times New Roman" w:cs="Times New Roman"/>
          <w:sz w:val="24"/>
        </w:rPr>
        <w:t>tiveness of treatment.  A</w:t>
      </w:r>
      <w:r w:rsidRPr="002A215C">
        <w:rPr>
          <w:rFonts w:ascii="Times New Roman" w:hAnsi="Times New Roman" w:cs="Times New Roman"/>
          <w:sz w:val="24"/>
        </w:rPr>
        <w:t xml:space="preserve">round 70 percent of all </w:t>
      </w:r>
      <w:r w:rsidR="008838C2">
        <w:rPr>
          <w:rFonts w:ascii="Times New Roman" w:hAnsi="Times New Roman" w:cs="Times New Roman"/>
          <w:sz w:val="24"/>
        </w:rPr>
        <w:t xml:space="preserve">clinical </w:t>
      </w:r>
      <w:r w:rsidRPr="002A215C">
        <w:rPr>
          <w:rFonts w:ascii="Times New Roman" w:hAnsi="Times New Roman" w:cs="Times New Roman"/>
          <w:sz w:val="24"/>
        </w:rPr>
        <w:t>dec</w:t>
      </w:r>
      <w:r w:rsidR="008838C2">
        <w:rPr>
          <w:rFonts w:ascii="Times New Roman" w:hAnsi="Times New Roman" w:cs="Times New Roman"/>
          <w:sz w:val="24"/>
        </w:rPr>
        <w:t xml:space="preserve">isions </w:t>
      </w:r>
      <w:r w:rsidRPr="002A215C">
        <w:rPr>
          <w:rFonts w:ascii="Times New Roman" w:hAnsi="Times New Roman" w:cs="Times New Roman"/>
          <w:sz w:val="24"/>
        </w:rPr>
        <w:t>are based on laboratory test results</w:t>
      </w:r>
      <w:r w:rsidR="008838C2">
        <w:rPr>
          <w:rFonts w:ascii="Times New Roman" w:hAnsi="Times New Roman" w:cs="Times New Roman"/>
          <w:sz w:val="24"/>
        </w:rPr>
        <w:t xml:space="preserve">. </w:t>
      </w:r>
      <w:r w:rsidR="00D50C40">
        <w:rPr>
          <w:rFonts w:ascii="Times New Roman" w:hAnsi="Times New Roman" w:cs="Times New Roman"/>
          <w:sz w:val="24"/>
        </w:rPr>
        <w:t xml:space="preserve">Laboratory improvement in public health is thus the need of the hour. </w:t>
      </w:r>
    </w:p>
    <w:p w:rsidR="008838C2" w:rsidRDefault="008838C2" w:rsidP="00391436">
      <w:pPr>
        <w:pStyle w:val="ListParagraph"/>
        <w:spacing w:after="0"/>
        <w:ind w:left="0"/>
        <w:jc w:val="both"/>
        <w:rPr>
          <w:rFonts w:ascii="Times New Roman" w:eastAsiaTheme="minorEastAsia" w:hAnsi="Times New Roman" w:cs="Times New Roman"/>
          <w:bCs/>
          <w:sz w:val="24"/>
          <w:lang w:val="en-IN"/>
        </w:rPr>
      </w:pPr>
    </w:p>
    <w:p w:rsidR="00E61319" w:rsidRPr="002A215C" w:rsidRDefault="00D50C40" w:rsidP="00391436">
      <w:pPr>
        <w:pStyle w:val="ListParagraph"/>
        <w:spacing w:after="0"/>
        <w:ind w:left="0"/>
        <w:jc w:val="both"/>
        <w:rPr>
          <w:rFonts w:ascii="Times New Roman" w:eastAsiaTheme="minorEastAsia" w:hAnsi="Times New Roman" w:cs="Times New Roman"/>
          <w:sz w:val="24"/>
          <w:szCs w:val="24"/>
        </w:rPr>
      </w:pPr>
      <w:r>
        <w:rPr>
          <w:rFonts w:ascii="Times New Roman" w:eastAsiaTheme="minorEastAsia" w:hAnsi="Times New Roman" w:cs="Times New Roman"/>
          <w:bCs/>
          <w:sz w:val="24"/>
          <w:lang w:val="en-IN"/>
        </w:rPr>
        <w:t>Laboratory Quality Management Systems have been found to be the best mechanism for addressing this need for laboratory improvement. The International standard ISO 15189 gives direction for establishing robust laboratory QMS. However, will and volition as well as skilled</w:t>
      </w:r>
      <w:r w:rsidR="008838C2">
        <w:rPr>
          <w:rFonts w:ascii="Times New Roman" w:eastAsiaTheme="minorEastAsia" w:hAnsi="Times New Roman" w:cs="Times New Roman"/>
          <w:bCs/>
          <w:sz w:val="24"/>
          <w:lang w:val="en-IN"/>
        </w:rPr>
        <w:t xml:space="preserve"> workforce </w:t>
      </w:r>
      <w:r>
        <w:rPr>
          <w:rFonts w:ascii="Times New Roman" w:eastAsiaTheme="minorEastAsia" w:hAnsi="Times New Roman" w:cs="Times New Roman"/>
          <w:bCs/>
          <w:sz w:val="24"/>
          <w:lang w:val="en-IN"/>
        </w:rPr>
        <w:t xml:space="preserve">are paramount to such a process. </w:t>
      </w:r>
    </w:p>
    <w:p w:rsidR="00111047" w:rsidRPr="002A215C" w:rsidRDefault="00111047" w:rsidP="00391436">
      <w:pPr>
        <w:pStyle w:val="ListParagraph"/>
        <w:spacing w:after="0"/>
        <w:ind w:left="0"/>
        <w:rPr>
          <w:rFonts w:ascii="Times New Roman" w:eastAsiaTheme="minorEastAsia" w:hAnsi="Times New Roman" w:cs="Times New Roman"/>
          <w:sz w:val="24"/>
          <w:szCs w:val="24"/>
        </w:rPr>
      </w:pPr>
    </w:p>
    <w:p w:rsidR="00111047" w:rsidRPr="002A215C" w:rsidRDefault="00111047" w:rsidP="00391436">
      <w:pPr>
        <w:autoSpaceDE w:val="0"/>
        <w:autoSpaceDN w:val="0"/>
        <w:adjustRightInd w:val="0"/>
        <w:spacing w:after="0"/>
        <w:jc w:val="both"/>
        <w:rPr>
          <w:rFonts w:ascii="Times New Roman" w:hAnsi="Times New Roman" w:cs="Times New Roman"/>
          <w:color w:val="000000"/>
          <w:sz w:val="24"/>
          <w:szCs w:val="24"/>
          <w:lang w:val="en-IN"/>
        </w:rPr>
      </w:pPr>
      <w:r w:rsidRPr="002A215C">
        <w:rPr>
          <w:rFonts w:ascii="Times New Roman" w:hAnsi="Times New Roman" w:cs="Times New Roman"/>
          <w:noProof/>
          <w:color w:val="000000"/>
          <w:sz w:val="24"/>
          <w:szCs w:val="24"/>
          <w:lang w:val="en-IN"/>
        </w:rPr>
        <w:t>The Labs for Life Project(L4L) is a pilot partnership initiative between Ministry of Health and Family Welfare (MoHFW),  the U.S. Centers for Disease Control and Prevention (CDC),  BD and Christian Medical Association of India(CMAI). The key objectives are to improve the quality, effectiveness, and efficiency of public health laboratories under MOHFW.</w:t>
      </w:r>
      <w:r w:rsidRPr="002A215C">
        <w:rPr>
          <w:rFonts w:ascii="Times New Roman" w:hAnsi="Times New Roman" w:cs="Times New Roman"/>
          <w:color w:val="000000"/>
          <w:sz w:val="24"/>
          <w:szCs w:val="24"/>
          <w:lang w:val="en-IN"/>
        </w:rPr>
        <w:t> Through this collaborative effort, technical assistance</w:t>
      </w:r>
      <w:r w:rsidR="00D50C40">
        <w:rPr>
          <w:rFonts w:ascii="Times New Roman" w:hAnsi="Times New Roman" w:cs="Times New Roman"/>
          <w:color w:val="000000"/>
          <w:sz w:val="24"/>
          <w:szCs w:val="24"/>
          <w:lang w:val="en-IN"/>
        </w:rPr>
        <w:t xml:space="preserve"> for developing laboratory QMS</w:t>
      </w:r>
      <w:r w:rsidRPr="002A215C">
        <w:rPr>
          <w:rFonts w:ascii="Times New Roman" w:hAnsi="Times New Roman" w:cs="Times New Roman"/>
          <w:color w:val="000000"/>
          <w:sz w:val="24"/>
          <w:szCs w:val="24"/>
          <w:lang w:val="en-IN"/>
        </w:rPr>
        <w:t xml:space="preserve"> is being provided to 20 public health institutions (both secondary and tertiary)  covering 10 districts from 6 states representing all 5 national regions (North, South, </w:t>
      </w:r>
      <w:r w:rsidRPr="002A215C">
        <w:rPr>
          <w:rFonts w:ascii="Times New Roman" w:hAnsi="Times New Roman" w:cs="Times New Roman"/>
          <w:noProof/>
          <w:color w:val="000000"/>
          <w:sz w:val="24"/>
          <w:szCs w:val="24"/>
          <w:lang w:val="en-IN"/>
        </w:rPr>
        <w:t>East,</w:t>
      </w:r>
      <w:r w:rsidRPr="002A215C">
        <w:rPr>
          <w:rFonts w:ascii="Times New Roman" w:hAnsi="Times New Roman" w:cs="Times New Roman"/>
          <w:color w:val="000000"/>
          <w:sz w:val="24"/>
          <w:szCs w:val="24"/>
          <w:lang w:val="en-IN"/>
        </w:rPr>
        <w:t xml:space="preserve"> West and North East) of the country.</w:t>
      </w:r>
      <w:r w:rsidR="00D50C40">
        <w:rPr>
          <w:rFonts w:ascii="Times New Roman" w:hAnsi="Times New Roman" w:cs="Times New Roman"/>
          <w:color w:val="000000"/>
          <w:sz w:val="24"/>
          <w:szCs w:val="24"/>
          <w:lang w:val="en-IN"/>
        </w:rPr>
        <w:t>.</w:t>
      </w:r>
    </w:p>
    <w:p w:rsidR="00111047" w:rsidRPr="002A215C" w:rsidRDefault="00111047" w:rsidP="00391436">
      <w:pPr>
        <w:spacing w:after="0"/>
        <w:jc w:val="both"/>
        <w:rPr>
          <w:rFonts w:ascii="Times New Roman" w:hAnsi="Times New Roman" w:cs="Times New Roman"/>
          <w:color w:val="000000"/>
          <w:sz w:val="24"/>
          <w:szCs w:val="24"/>
          <w:lang w:val="en-IN"/>
        </w:rPr>
      </w:pPr>
    </w:p>
    <w:p w:rsidR="00111047" w:rsidRPr="002A215C" w:rsidRDefault="00111047" w:rsidP="00391436">
      <w:pPr>
        <w:spacing w:after="0"/>
        <w:jc w:val="both"/>
        <w:rPr>
          <w:rFonts w:ascii="Times New Roman" w:hAnsi="Times New Roman" w:cs="Times New Roman"/>
          <w:color w:val="000000"/>
          <w:sz w:val="24"/>
          <w:szCs w:val="24"/>
          <w:lang w:val="en-IN"/>
        </w:rPr>
      </w:pPr>
      <w:r w:rsidRPr="002A215C">
        <w:rPr>
          <w:rFonts w:ascii="Times New Roman" w:hAnsi="Times New Roman" w:cs="Times New Roman"/>
          <w:color w:val="000000"/>
          <w:sz w:val="24"/>
          <w:szCs w:val="24"/>
          <w:lang w:val="en-IN"/>
        </w:rPr>
        <w:t xml:space="preserve">The project adopts a systematic multi-dimensional technical approach to ensure quality management systems in the identified public health laboratories, in line with the </w:t>
      </w:r>
      <w:smartTag w:uri="urn:schemas-microsoft-com:office:smarttags" w:element="stockticker">
        <w:r w:rsidRPr="002A215C">
          <w:rPr>
            <w:rFonts w:ascii="Times New Roman" w:hAnsi="Times New Roman" w:cs="Times New Roman"/>
            <w:color w:val="000000"/>
            <w:sz w:val="24"/>
            <w:szCs w:val="24"/>
            <w:lang w:val="en-IN"/>
          </w:rPr>
          <w:t>ISO</w:t>
        </w:r>
      </w:smartTag>
      <w:r w:rsidRPr="002A215C">
        <w:rPr>
          <w:rFonts w:ascii="Times New Roman" w:hAnsi="Times New Roman" w:cs="Times New Roman"/>
          <w:color w:val="000000"/>
          <w:sz w:val="24"/>
          <w:szCs w:val="24"/>
          <w:lang w:val="en-IN"/>
        </w:rPr>
        <w:t xml:space="preserve"> 15189 standard</w:t>
      </w:r>
      <w:r w:rsidR="004F0A57">
        <w:rPr>
          <w:rFonts w:ascii="Times New Roman" w:hAnsi="Times New Roman" w:cs="Times New Roman"/>
          <w:color w:val="000000"/>
          <w:sz w:val="24"/>
          <w:szCs w:val="24"/>
          <w:lang w:val="en-IN"/>
        </w:rPr>
        <w:t xml:space="preserve">, the International Standard for Quality and Competence for Medical </w:t>
      </w:r>
      <w:r w:rsidR="00CA35A1">
        <w:rPr>
          <w:rFonts w:ascii="Times New Roman" w:hAnsi="Times New Roman" w:cs="Times New Roman"/>
          <w:color w:val="000000"/>
          <w:sz w:val="24"/>
          <w:szCs w:val="24"/>
          <w:lang w:val="en-IN"/>
        </w:rPr>
        <w:t>Laboratories</w:t>
      </w:r>
      <w:r w:rsidR="00D50C40">
        <w:rPr>
          <w:rFonts w:ascii="Times New Roman" w:hAnsi="Times New Roman" w:cs="Times New Roman"/>
          <w:color w:val="000000"/>
          <w:sz w:val="24"/>
          <w:szCs w:val="24"/>
          <w:lang w:val="en-IN"/>
        </w:rPr>
        <w:t>.</w:t>
      </w:r>
      <w:r w:rsidRPr="002A215C">
        <w:rPr>
          <w:rFonts w:ascii="Times New Roman" w:hAnsi="Times New Roman" w:cs="Times New Roman"/>
          <w:color w:val="000000"/>
          <w:sz w:val="24"/>
          <w:szCs w:val="24"/>
          <w:lang w:val="en-IN"/>
        </w:rPr>
        <w:t xml:space="preserve"> </w:t>
      </w:r>
      <w:r w:rsidR="00D50C40">
        <w:rPr>
          <w:rFonts w:ascii="Times New Roman" w:hAnsi="Times New Roman" w:cs="Times New Roman"/>
          <w:color w:val="000000"/>
          <w:sz w:val="24"/>
          <w:szCs w:val="24"/>
          <w:lang w:val="en-IN"/>
        </w:rPr>
        <w:t>Quality system requirements like safe s</w:t>
      </w:r>
      <w:r w:rsidRPr="002A215C">
        <w:rPr>
          <w:rFonts w:ascii="Times New Roman" w:hAnsi="Times New Roman" w:cs="Times New Roman"/>
          <w:color w:val="000000"/>
          <w:sz w:val="24"/>
          <w:szCs w:val="24"/>
          <w:lang w:val="en-IN"/>
        </w:rPr>
        <w:t>ample collection, equipment management, facility management</w:t>
      </w:r>
      <w:r w:rsidR="00CA35A1">
        <w:rPr>
          <w:rFonts w:ascii="Times New Roman" w:hAnsi="Times New Roman" w:cs="Times New Roman"/>
          <w:color w:val="000000"/>
          <w:sz w:val="24"/>
          <w:szCs w:val="24"/>
          <w:lang w:val="en-IN"/>
        </w:rPr>
        <w:t xml:space="preserve"> &amp;safety</w:t>
      </w:r>
      <w:r w:rsidRPr="002A215C">
        <w:rPr>
          <w:rFonts w:ascii="Times New Roman" w:hAnsi="Times New Roman" w:cs="Times New Roman"/>
          <w:color w:val="000000"/>
          <w:sz w:val="24"/>
          <w:szCs w:val="24"/>
          <w:lang w:val="en-IN"/>
        </w:rPr>
        <w:t xml:space="preserve">, documentation, </w:t>
      </w:r>
      <w:r w:rsidR="00CA35A1">
        <w:rPr>
          <w:rFonts w:ascii="Times New Roman" w:hAnsi="Times New Roman" w:cs="Times New Roman"/>
          <w:color w:val="000000"/>
          <w:sz w:val="24"/>
          <w:szCs w:val="24"/>
          <w:lang w:val="en-IN"/>
        </w:rPr>
        <w:t xml:space="preserve">instituting error detection mechanisms through </w:t>
      </w:r>
      <w:r w:rsidR="00CA35A1" w:rsidRPr="002A215C">
        <w:rPr>
          <w:rFonts w:ascii="Times New Roman" w:hAnsi="Times New Roman" w:cs="Times New Roman"/>
          <w:color w:val="000000"/>
          <w:sz w:val="24"/>
          <w:szCs w:val="24"/>
          <w:lang w:val="en-IN"/>
        </w:rPr>
        <w:t xml:space="preserve">quality controls, staff </w:t>
      </w:r>
      <w:r w:rsidR="00CA35A1" w:rsidRPr="00CC199E">
        <w:rPr>
          <w:rFonts w:ascii="Times New Roman" w:hAnsi="Times New Roman" w:cs="Times New Roman"/>
          <w:noProof/>
          <w:color w:val="000000"/>
          <w:sz w:val="24"/>
          <w:szCs w:val="24"/>
          <w:lang w:val="en-IN"/>
        </w:rPr>
        <w:t>training</w:t>
      </w:r>
      <w:r w:rsidR="00CA35A1">
        <w:rPr>
          <w:rFonts w:ascii="Times New Roman" w:hAnsi="Times New Roman" w:cs="Times New Roman"/>
          <w:color w:val="000000"/>
          <w:sz w:val="24"/>
          <w:szCs w:val="24"/>
          <w:lang w:val="en-IN"/>
        </w:rPr>
        <w:t xml:space="preserve"> &amp;</w:t>
      </w:r>
      <w:r w:rsidR="00CA35A1" w:rsidRPr="002A215C">
        <w:rPr>
          <w:rFonts w:ascii="Times New Roman" w:hAnsi="Times New Roman" w:cs="Times New Roman"/>
          <w:color w:val="000000"/>
          <w:sz w:val="24"/>
          <w:szCs w:val="24"/>
          <w:lang w:val="en-IN"/>
        </w:rPr>
        <w:t xml:space="preserve"> development</w:t>
      </w:r>
      <w:r w:rsidR="00CA35A1">
        <w:rPr>
          <w:rFonts w:ascii="Times New Roman" w:hAnsi="Times New Roman" w:cs="Times New Roman"/>
          <w:color w:val="000000"/>
          <w:sz w:val="24"/>
          <w:szCs w:val="24"/>
          <w:lang w:val="en-IN"/>
        </w:rPr>
        <w:t>,</w:t>
      </w:r>
      <w:r w:rsidR="00CA35A1" w:rsidRPr="002A215C">
        <w:rPr>
          <w:rFonts w:ascii="Times New Roman" w:hAnsi="Times New Roman" w:cs="Times New Roman"/>
          <w:color w:val="000000"/>
          <w:sz w:val="24"/>
          <w:szCs w:val="24"/>
          <w:lang w:val="en-IN"/>
        </w:rPr>
        <w:t xml:space="preserve"> </w:t>
      </w:r>
      <w:r w:rsidRPr="002A215C">
        <w:rPr>
          <w:rFonts w:ascii="Times New Roman" w:hAnsi="Times New Roman" w:cs="Times New Roman"/>
          <w:color w:val="000000"/>
          <w:sz w:val="24"/>
          <w:szCs w:val="24"/>
          <w:lang w:val="en-IN"/>
        </w:rPr>
        <w:t>non-conforming event managemen</w:t>
      </w:r>
      <w:r w:rsidR="00CA35A1">
        <w:rPr>
          <w:rFonts w:ascii="Times New Roman" w:hAnsi="Times New Roman" w:cs="Times New Roman"/>
          <w:color w:val="000000"/>
          <w:sz w:val="24"/>
          <w:szCs w:val="24"/>
          <w:lang w:val="en-IN"/>
        </w:rPr>
        <w:t>t, assessments and evaluations are being</w:t>
      </w:r>
      <w:r w:rsidRPr="002A215C">
        <w:rPr>
          <w:rFonts w:ascii="Times New Roman" w:hAnsi="Times New Roman" w:cs="Times New Roman"/>
          <w:color w:val="000000"/>
          <w:sz w:val="24"/>
          <w:szCs w:val="24"/>
          <w:lang w:val="en-IN"/>
        </w:rPr>
        <w:t xml:space="preserve"> addressed through the project. In addition to technical support</w:t>
      </w:r>
      <w:r w:rsidR="005E446D">
        <w:rPr>
          <w:rFonts w:ascii="Times New Roman" w:hAnsi="Times New Roman" w:cs="Times New Roman"/>
          <w:color w:val="000000"/>
          <w:sz w:val="24"/>
          <w:szCs w:val="24"/>
          <w:lang w:val="en-IN"/>
        </w:rPr>
        <w:t>,</w:t>
      </w:r>
      <w:r w:rsidRPr="002A215C">
        <w:rPr>
          <w:rFonts w:ascii="Times New Roman" w:hAnsi="Times New Roman" w:cs="Times New Roman"/>
          <w:color w:val="000000"/>
          <w:sz w:val="24"/>
          <w:szCs w:val="24"/>
          <w:lang w:val="en-IN"/>
        </w:rPr>
        <w:t xml:space="preserve"> resource </w:t>
      </w:r>
      <w:r w:rsidRPr="002A215C">
        <w:rPr>
          <w:rFonts w:ascii="Times New Roman" w:hAnsi="Times New Roman" w:cs="Times New Roman"/>
          <w:noProof/>
          <w:color w:val="000000"/>
          <w:sz w:val="24"/>
          <w:szCs w:val="24"/>
          <w:lang w:val="en-IN"/>
        </w:rPr>
        <w:t>mobilization</w:t>
      </w:r>
      <w:r w:rsidR="00CA35A1">
        <w:rPr>
          <w:rFonts w:ascii="Times New Roman" w:hAnsi="Times New Roman" w:cs="Times New Roman"/>
          <w:color w:val="000000"/>
          <w:sz w:val="24"/>
          <w:szCs w:val="24"/>
          <w:lang w:val="en-IN"/>
        </w:rPr>
        <w:t xml:space="preserve"> and advocacy are</w:t>
      </w:r>
      <w:r w:rsidRPr="002A215C">
        <w:rPr>
          <w:rFonts w:ascii="Times New Roman" w:hAnsi="Times New Roman" w:cs="Times New Roman"/>
          <w:color w:val="000000"/>
          <w:sz w:val="24"/>
          <w:szCs w:val="24"/>
          <w:lang w:val="en-IN"/>
        </w:rPr>
        <w:t xml:space="preserve"> also important aspects of the project activity.  </w:t>
      </w:r>
    </w:p>
    <w:p w:rsidR="00C511B0" w:rsidRPr="002A215C" w:rsidRDefault="00C511B0" w:rsidP="00391436">
      <w:pPr>
        <w:spacing w:after="0"/>
        <w:jc w:val="both"/>
        <w:rPr>
          <w:rFonts w:ascii="Times New Roman" w:hAnsi="Times New Roman" w:cs="Times New Roman"/>
          <w:color w:val="000000"/>
          <w:sz w:val="24"/>
          <w:szCs w:val="24"/>
          <w:lang w:val="en-IN"/>
        </w:rPr>
      </w:pPr>
    </w:p>
    <w:p w:rsidR="00C511B0" w:rsidRPr="002A215C" w:rsidRDefault="005E446D" w:rsidP="00391436">
      <w:pPr>
        <w:spacing w:after="0"/>
        <w:jc w:val="both"/>
        <w:rPr>
          <w:rFonts w:ascii="Times New Roman" w:hAnsi="Times New Roman" w:cs="Times New Roman"/>
          <w:color w:val="000000"/>
          <w:sz w:val="24"/>
          <w:szCs w:val="24"/>
          <w:lang w:val="en-IN"/>
        </w:rPr>
      </w:pPr>
      <w:r>
        <w:rPr>
          <w:rFonts w:ascii="Times New Roman" w:hAnsi="Times New Roman" w:cs="Times New Roman"/>
          <w:color w:val="000000"/>
          <w:sz w:val="24"/>
          <w:szCs w:val="24"/>
        </w:rPr>
        <w:t xml:space="preserve">A system of assessment, capacity building and reassessment as suggested by NHM is being adopted. Checklist 13 for Laboratories, of the National Quality Assurance Standard (NQAS) has been employed in the process of assessment. </w:t>
      </w:r>
      <w:proofErr w:type="spellStart"/>
      <w:r w:rsidR="005E2373">
        <w:rPr>
          <w:rFonts w:ascii="Times New Roman" w:hAnsi="Times New Roman" w:cs="Times New Roman"/>
          <w:color w:val="000000"/>
          <w:sz w:val="24"/>
          <w:szCs w:val="24"/>
        </w:rPr>
        <w:t>MoH</w:t>
      </w:r>
      <w:proofErr w:type="spellEnd"/>
      <w:r w:rsidR="005E2373">
        <w:rPr>
          <w:rFonts w:ascii="Times New Roman" w:hAnsi="Times New Roman" w:cs="Times New Roman"/>
          <w:color w:val="000000"/>
          <w:sz w:val="24"/>
          <w:szCs w:val="24"/>
        </w:rPr>
        <w:t xml:space="preserve"> assigned a star grading to the scores elicited by the checklist. </w:t>
      </w:r>
      <w:r w:rsidR="00C511B0" w:rsidRPr="002A215C">
        <w:rPr>
          <w:rFonts w:ascii="Times New Roman" w:hAnsi="Times New Roman" w:cs="Times New Roman"/>
          <w:color w:val="000000"/>
          <w:sz w:val="24"/>
          <w:szCs w:val="24"/>
        </w:rPr>
        <w:t>The recently</w:t>
      </w:r>
      <w:r w:rsidR="00C718FB" w:rsidRPr="002A215C">
        <w:rPr>
          <w:rFonts w:ascii="Times New Roman" w:hAnsi="Times New Roman" w:cs="Times New Roman"/>
          <w:color w:val="000000"/>
          <w:sz w:val="24"/>
          <w:szCs w:val="24"/>
        </w:rPr>
        <w:t xml:space="preserve"> conducted midterm assessment us</w:t>
      </w:r>
      <w:r w:rsidR="00C511B0" w:rsidRPr="002A215C">
        <w:rPr>
          <w:rFonts w:ascii="Times New Roman" w:hAnsi="Times New Roman" w:cs="Times New Roman"/>
          <w:color w:val="000000"/>
          <w:sz w:val="24"/>
          <w:szCs w:val="24"/>
        </w:rPr>
        <w:t xml:space="preserve">ing </w:t>
      </w:r>
      <w:r>
        <w:rPr>
          <w:rFonts w:ascii="Times New Roman" w:hAnsi="Times New Roman" w:cs="Times New Roman"/>
          <w:color w:val="000000"/>
          <w:sz w:val="24"/>
          <w:szCs w:val="24"/>
        </w:rPr>
        <w:t xml:space="preserve">the </w:t>
      </w:r>
      <w:r w:rsidR="00C511B0" w:rsidRPr="002A215C">
        <w:rPr>
          <w:rFonts w:ascii="Times New Roman" w:hAnsi="Times New Roman" w:cs="Times New Roman"/>
          <w:color w:val="000000"/>
          <w:sz w:val="24"/>
          <w:szCs w:val="24"/>
        </w:rPr>
        <w:t xml:space="preserve">tool </w:t>
      </w:r>
      <w:r w:rsidR="005E2373">
        <w:rPr>
          <w:rFonts w:ascii="Times New Roman" w:hAnsi="Times New Roman" w:cs="Times New Roman"/>
          <w:color w:val="000000"/>
          <w:sz w:val="24"/>
          <w:szCs w:val="24"/>
        </w:rPr>
        <w:t xml:space="preserve">indicated a </w:t>
      </w:r>
      <w:r w:rsidR="00170B9B">
        <w:rPr>
          <w:rFonts w:ascii="Times New Roman" w:hAnsi="Times New Roman" w:cs="Times New Roman"/>
          <w:color w:val="000000"/>
          <w:sz w:val="24"/>
          <w:szCs w:val="24"/>
        </w:rPr>
        <w:t>significant quality</w:t>
      </w:r>
      <w:r w:rsidR="00C511B0" w:rsidRPr="002A215C">
        <w:rPr>
          <w:rFonts w:ascii="Times New Roman" w:hAnsi="Times New Roman" w:cs="Times New Roman"/>
          <w:color w:val="000000"/>
          <w:sz w:val="24"/>
          <w:szCs w:val="24"/>
        </w:rPr>
        <w:t xml:space="preserve"> improvement in the functioning of participating laboratories.</w:t>
      </w:r>
    </w:p>
    <w:p w:rsidR="00111047" w:rsidRPr="002A215C" w:rsidRDefault="00111047" w:rsidP="00391436">
      <w:pPr>
        <w:shd w:val="clear" w:color="auto" w:fill="FFFFFF"/>
        <w:spacing w:after="0"/>
        <w:jc w:val="both"/>
        <w:rPr>
          <w:rFonts w:ascii="Times New Roman" w:eastAsia="Times New Roman" w:hAnsi="Times New Roman" w:cs="Times New Roman"/>
          <w:bCs/>
          <w:color w:val="000000"/>
          <w:sz w:val="24"/>
          <w:szCs w:val="24"/>
          <w:lang w:val="en-IN" w:eastAsia="en-IN"/>
        </w:rPr>
      </w:pPr>
    </w:p>
    <w:p w:rsidR="00D50C40" w:rsidRDefault="00D50C40" w:rsidP="00391436">
      <w:pPr>
        <w:shd w:val="clear" w:color="auto" w:fill="FFFFFF"/>
        <w:spacing w:after="0"/>
        <w:jc w:val="both"/>
        <w:rPr>
          <w:rFonts w:ascii="Times New Roman" w:eastAsia="Times New Roman" w:hAnsi="Times New Roman" w:cs="Times New Roman"/>
          <w:b/>
          <w:bCs/>
          <w:color w:val="002060"/>
          <w:sz w:val="24"/>
          <w:szCs w:val="24"/>
          <w:lang w:val="en-IN" w:eastAsia="en-IN"/>
        </w:rPr>
      </w:pPr>
    </w:p>
    <w:p w:rsidR="007B2D4A" w:rsidRPr="00FE48D0" w:rsidRDefault="007B2D4A" w:rsidP="00391436">
      <w:pPr>
        <w:shd w:val="clear" w:color="auto" w:fill="FFFFFF"/>
        <w:spacing w:after="0"/>
        <w:jc w:val="both"/>
        <w:rPr>
          <w:rFonts w:ascii="Times New Roman" w:eastAsia="Times New Roman" w:hAnsi="Times New Roman" w:cs="Times New Roman"/>
          <w:b/>
          <w:bCs/>
          <w:color w:val="002060"/>
          <w:sz w:val="24"/>
          <w:szCs w:val="24"/>
          <w:lang w:val="en-IN" w:eastAsia="en-IN"/>
        </w:rPr>
      </w:pPr>
      <w:r w:rsidRPr="00FE48D0">
        <w:rPr>
          <w:rFonts w:ascii="Times New Roman" w:eastAsia="Times New Roman" w:hAnsi="Times New Roman" w:cs="Times New Roman"/>
          <w:b/>
          <w:bCs/>
          <w:color w:val="002060"/>
          <w:sz w:val="24"/>
          <w:szCs w:val="24"/>
          <w:lang w:val="en-IN" w:eastAsia="en-IN"/>
        </w:rPr>
        <w:lastRenderedPageBreak/>
        <w:t xml:space="preserve">Objectives </w:t>
      </w:r>
    </w:p>
    <w:p w:rsidR="007B2D4A" w:rsidRPr="002A215C" w:rsidRDefault="007B2D4A" w:rsidP="00391436">
      <w:pPr>
        <w:shd w:val="clear" w:color="auto" w:fill="FFFFFF"/>
        <w:spacing w:after="0"/>
        <w:jc w:val="both"/>
        <w:rPr>
          <w:rFonts w:ascii="Times New Roman" w:eastAsia="Times New Roman" w:hAnsi="Times New Roman" w:cs="Times New Roman"/>
          <w:bCs/>
          <w:color w:val="000000"/>
          <w:sz w:val="24"/>
          <w:szCs w:val="24"/>
          <w:lang w:val="en-IN" w:eastAsia="en-IN"/>
        </w:rPr>
      </w:pPr>
    </w:p>
    <w:p w:rsidR="000829B6" w:rsidRDefault="000829B6" w:rsidP="000829B6">
      <w:pPr>
        <w:shd w:val="clear" w:color="auto" w:fill="FFFFFF"/>
        <w:spacing w:after="0"/>
        <w:jc w:val="both"/>
        <w:rPr>
          <w:rFonts w:ascii="Times New Roman" w:eastAsia="Times New Roman" w:hAnsi="Times New Roman" w:cs="Times New Roman"/>
          <w:b/>
          <w:bCs/>
          <w:color w:val="002060"/>
          <w:sz w:val="24"/>
          <w:szCs w:val="24"/>
          <w:lang w:val="en-IN" w:eastAsia="en-IN"/>
        </w:rPr>
      </w:pPr>
      <w:r w:rsidRPr="00375946">
        <w:rPr>
          <w:rFonts w:ascii="Times New Roman" w:eastAsia="Times New Roman" w:hAnsi="Times New Roman" w:cs="Times New Roman"/>
          <w:bCs/>
          <w:color w:val="000000"/>
          <w:sz w:val="24"/>
          <w:szCs w:val="24"/>
          <w:lang w:val="en-IN" w:eastAsia="en-IN"/>
        </w:rPr>
        <w:t xml:space="preserve">The objective of the paper is to </w:t>
      </w:r>
      <w:r>
        <w:rPr>
          <w:rFonts w:ascii="Times New Roman" w:eastAsia="Times New Roman" w:hAnsi="Times New Roman" w:cs="Times New Roman"/>
          <w:bCs/>
          <w:color w:val="000000"/>
          <w:sz w:val="24"/>
          <w:szCs w:val="24"/>
          <w:lang w:val="en-IN" w:eastAsia="en-IN"/>
        </w:rPr>
        <w:t>present</w:t>
      </w:r>
      <w:r w:rsidRPr="00375946">
        <w:rPr>
          <w:rFonts w:ascii="Times New Roman" w:eastAsia="Times New Roman" w:hAnsi="Times New Roman" w:cs="Times New Roman"/>
          <w:bCs/>
          <w:color w:val="000000"/>
          <w:sz w:val="24"/>
          <w:szCs w:val="24"/>
          <w:lang w:val="en-IN" w:eastAsia="en-IN"/>
        </w:rPr>
        <w:t xml:space="preserve"> the </w:t>
      </w:r>
      <w:r>
        <w:rPr>
          <w:rFonts w:ascii="Times New Roman" w:eastAsia="Times New Roman" w:hAnsi="Times New Roman" w:cs="Times New Roman"/>
          <w:bCs/>
          <w:color w:val="000000"/>
          <w:sz w:val="24"/>
          <w:szCs w:val="24"/>
          <w:lang w:val="en-IN" w:eastAsia="en-IN"/>
        </w:rPr>
        <w:t xml:space="preserve">outcome of the interactions between the </w:t>
      </w:r>
      <w:r w:rsidRPr="005F70C2">
        <w:rPr>
          <w:rFonts w:ascii="Times New Roman" w:eastAsia="Times New Roman" w:hAnsi="Times New Roman" w:cs="Times New Roman"/>
          <w:bCs/>
          <w:noProof/>
          <w:color w:val="000000"/>
          <w:sz w:val="24"/>
          <w:szCs w:val="24"/>
          <w:lang w:val="en-IN" w:eastAsia="en-IN"/>
        </w:rPr>
        <w:t>Paota</w:t>
      </w:r>
      <w:r w:rsidRPr="00375946">
        <w:rPr>
          <w:rFonts w:ascii="Times New Roman" w:eastAsia="Times New Roman" w:hAnsi="Times New Roman" w:cs="Times New Roman"/>
          <w:bCs/>
          <w:color w:val="000000"/>
          <w:sz w:val="24"/>
          <w:szCs w:val="24"/>
          <w:lang w:val="en-IN" w:eastAsia="en-IN"/>
        </w:rPr>
        <w:t xml:space="preserve"> District Hospital Laboratory</w:t>
      </w:r>
      <w:r>
        <w:rPr>
          <w:rFonts w:ascii="Times New Roman" w:eastAsia="Times New Roman" w:hAnsi="Times New Roman" w:cs="Times New Roman"/>
          <w:bCs/>
          <w:color w:val="000000"/>
          <w:sz w:val="24"/>
          <w:szCs w:val="24"/>
          <w:lang w:val="en-IN" w:eastAsia="en-IN"/>
        </w:rPr>
        <w:t xml:space="preserve"> </w:t>
      </w:r>
      <w:r w:rsidRPr="00375946">
        <w:rPr>
          <w:rFonts w:ascii="Times New Roman" w:eastAsia="Times New Roman" w:hAnsi="Times New Roman" w:cs="Times New Roman"/>
          <w:bCs/>
          <w:color w:val="000000"/>
          <w:sz w:val="24"/>
          <w:szCs w:val="24"/>
          <w:lang w:val="en-IN" w:eastAsia="en-IN"/>
        </w:rPr>
        <w:t xml:space="preserve">in </w:t>
      </w:r>
      <w:r>
        <w:rPr>
          <w:rFonts w:ascii="Times New Roman" w:eastAsia="Times New Roman" w:hAnsi="Times New Roman" w:cs="Times New Roman"/>
          <w:bCs/>
          <w:color w:val="000000"/>
          <w:sz w:val="24"/>
          <w:szCs w:val="24"/>
          <w:lang w:val="en-IN" w:eastAsia="en-IN"/>
        </w:rPr>
        <w:t xml:space="preserve">the Jodhpur district of </w:t>
      </w:r>
      <w:r w:rsidRPr="00375946">
        <w:rPr>
          <w:rFonts w:ascii="Times New Roman" w:eastAsia="Times New Roman" w:hAnsi="Times New Roman" w:cs="Times New Roman"/>
          <w:bCs/>
          <w:color w:val="000000"/>
          <w:sz w:val="24"/>
          <w:szCs w:val="24"/>
          <w:lang w:val="en-IN" w:eastAsia="en-IN"/>
        </w:rPr>
        <w:t xml:space="preserve">Rajasthan State </w:t>
      </w:r>
      <w:r>
        <w:rPr>
          <w:rFonts w:ascii="Times New Roman" w:eastAsia="Times New Roman" w:hAnsi="Times New Roman" w:cs="Times New Roman"/>
          <w:bCs/>
          <w:color w:val="000000"/>
          <w:sz w:val="24"/>
          <w:szCs w:val="24"/>
          <w:lang w:val="en-IN" w:eastAsia="en-IN"/>
        </w:rPr>
        <w:t>and Labs for Life Project</w:t>
      </w:r>
      <w:r w:rsidRPr="00375946">
        <w:rPr>
          <w:rFonts w:ascii="Times New Roman" w:eastAsia="Times New Roman" w:hAnsi="Times New Roman" w:cs="Times New Roman"/>
          <w:bCs/>
          <w:color w:val="000000"/>
          <w:sz w:val="24"/>
          <w:szCs w:val="24"/>
          <w:lang w:val="en-IN" w:eastAsia="en-IN"/>
        </w:rPr>
        <w:t xml:space="preserve">, </w:t>
      </w:r>
      <w:r>
        <w:rPr>
          <w:rFonts w:ascii="Times New Roman" w:eastAsia="Times New Roman" w:hAnsi="Times New Roman" w:cs="Times New Roman"/>
          <w:bCs/>
          <w:color w:val="000000"/>
          <w:sz w:val="24"/>
          <w:szCs w:val="24"/>
          <w:lang w:val="en-IN" w:eastAsia="en-IN"/>
        </w:rPr>
        <w:t xml:space="preserve">where commitment of the state health system and technical assistance of the project converged to produce outstanding changes. </w:t>
      </w:r>
    </w:p>
    <w:p w:rsidR="00375946" w:rsidRDefault="00375946" w:rsidP="00391436">
      <w:pPr>
        <w:shd w:val="clear" w:color="auto" w:fill="FFFFFF"/>
        <w:spacing w:after="0"/>
        <w:jc w:val="both"/>
        <w:rPr>
          <w:rFonts w:ascii="Times New Roman" w:eastAsia="Times New Roman" w:hAnsi="Times New Roman" w:cs="Times New Roman"/>
          <w:bCs/>
          <w:color w:val="000000"/>
          <w:sz w:val="24"/>
          <w:szCs w:val="24"/>
          <w:lang w:val="en-IN" w:eastAsia="en-IN"/>
        </w:rPr>
      </w:pPr>
    </w:p>
    <w:p w:rsidR="00375946" w:rsidRPr="00FE48D0" w:rsidRDefault="00375946" w:rsidP="00391436">
      <w:pPr>
        <w:shd w:val="clear" w:color="auto" w:fill="FFFFFF"/>
        <w:spacing w:after="0"/>
        <w:jc w:val="both"/>
        <w:rPr>
          <w:rFonts w:ascii="Times New Roman" w:eastAsia="Times New Roman" w:hAnsi="Times New Roman" w:cs="Times New Roman"/>
          <w:b/>
          <w:bCs/>
          <w:color w:val="002060"/>
          <w:sz w:val="24"/>
          <w:szCs w:val="24"/>
          <w:lang w:val="en-IN" w:eastAsia="en-IN"/>
        </w:rPr>
      </w:pPr>
      <w:r w:rsidRPr="00FE48D0">
        <w:rPr>
          <w:rFonts w:ascii="Times New Roman" w:eastAsia="Times New Roman" w:hAnsi="Times New Roman" w:cs="Times New Roman"/>
          <w:b/>
          <w:bCs/>
          <w:color w:val="002060"/>
          <w:sz w:val="24"/>
          <w:szCs w:val="24"/>
          <w:lang w:val="en-IN" w:eastAsia="en-IN"/>
        </w:rPr>
        <w:t>Methods</w:t>
      </w:r>
    </w:p>
    <w:p w:rsidR="00375946" w:rsidRDefault="00375946" w:rsidP="00391436">
      <w:pPr>
        <w:shd w:val="clear" w:color="auto" w:fill="FFFFFF"/>
        <w:spacing w:after="0"/>
        <w:jc w:val="both"/>
        <w:rPr>
          <w:rFonts w:ascii="Times New Roman" w:eastAsia="Times New Roman" w:hAnsi="Times New Roman" w:cs="Times New Roman"/>
          <w:bCs/>
          <w:color w:val="000000"/>
          <w:sz w:val="24"/>
          <w:szCs w:val="24"/>
          <w:lang w:val="en-IN" w:eastAsia="en-IN"/>
        </w:rPr>
      </w:pPr>
    </w:p>
    <w:p w:rsidR="00375946" w:rsidRDefault="00375946" w:rsidP="00391436">
      <w:pPr>
        <w:shd w:val="clear" w:color="auto" w:fill="FFFFFF"/>
        <w:spacing w:after="0"/>
        <w:jc w:val="both"/>
        <w:rPr>
          <w:rFonts w:ascii="Times New Roman" w:eastAsia="Times New Roman" w:hAnsi="Times New Roman" w:cs="Times New Roman"/>
          <w:bCs/>
          <w:color w:val="000000"/>
          <w:sz w:val="24"/>
          <w:szCs w:val="24"/>
          <w:lang w:val="en-IN" w:eastAsia="en-IN"/>
        </w:rPr>
      </w:pPr>
      <w:r>
        <w:rPr>
          <w:rFonts w:ascii="Times New Roman" w:eastAsia="Times New Roman" w:hAnsi="Times New Roman" w:cs="Times New Roman"/>
          <w:bCs/>
          <w:color w:val="000000"/>
          <w:sz w:val="24"/>
          <w:szCs w:val="24"/>
          <w:lang w:val="en-IN" w:eastAsia="en-IN"/>
        </w:rPr>
        <w:t xml:space="preserve">The experience of </w:t>
      </w:r>
      <w:r w:rsidR="005E446D">
        <w:rPr>
          <w:rFonts w:ascii="Times New Roman" w:eastAsia="Times New Roman" w:hAnsi="Times New Roman" w:cs="Times New Roman"/>
          <w:bCs/>
          <w:noProof/>
          <w:color w:val="000000"/>
          <w:sz w:val="24"/>
          <w:szCs w:val="24"/>
          <w:lang w:val="en-IN" w:eastAsia="en-IN"/>
        </w:rPr>
        <w:t>Paota</w:t>
      </w:r>
      <w:r>
        <w:rPr>
          <w:rFonts w:ascii="Times New Roman" w:eastAsia="Times New Roman" w:hAnsi="Times New Roman" w:cs="Times New Roman"/>
          <w:bCs/>
          <w:color w:val="000000"/>
          <w:sz w:val="24"/>
          <w:szCs w:val="24"/>
          <w:lang w:val="en-IN" w:eastAsia="en-IN"/>
        </w:rPr>
        <w:t xml:space="preserve"> </w:t>
      </w:r>
      <w:r w:rsidR="00CC199E">
        <w:rPr>
          <w:rFonts w:ascii="Times New Roman" w:eastAsia="Times New Roman" w:hAnsi="Times New Roman" w:cs="Times New Roman"/>
          <w:bCs/>
          <w:noProof/>
          <w:color w:val="000000"/>
          <w:sz w:val="24"/>
          <w:szCs w:val="24"/>
          <w:lang w:val="en-IN" w:eastAsia="en-IN"/>
        </w:rPr>
        <w:t>D</w:t>
      </w:r>
      <w:r w:rsidRPr="00CC199E">
        <w:rPr>
          <w:rFonts w:ascii="Times New Roman" w:eastAsia="Times New Roman" w:hAnsi="Times New Roman" w:cs="Times New Roman"/>
          <w:bCs/>
          <w:noProof/>
          <w:color w:val="000000"/>
          <w:sz w:val="24"/>
          <w:szCs w:val="24"/>
          <w:lang w:val="en-IN" w:eastAsia="en-IN"/>
        </w:rPr>
        <w:t>istrict</w:t>
      </w:r>
      <w:r>
        <w:rPr>
          <w:rFonts w:ascii="Times New Roman" w:eastAsia="Times New Roman" w:hAnsi="Times New Roman" w:cs="Times New Roman"/>
          <w:bCs/>
          <w:color w:val="000000"/>
          <w:sz w:val="24"/>
          <w:szCs w:val="24"/>
          <w:lang w:val="en-IN" w:eastAsia="en-IN"/>
        </w:rPr>
        <w:t xml:space="preserve"> hospital laboratory in implementing</w:t>
      </w:r>
      <w:r w:rsidR="005E446D">
        <w:rPr>
          <w:rFonts w:ascii="Times New Roman" w:eastAsia="Times New Roman" w:hAnsi="Times New Roman" w:cs="Times New Roman"/>
          <w:bCs/>
          <w:color w:val="000000"/>
          <w:sz w:val="24"/>
          <w:szCs w:val="24"/>
          <w:lang w:val="en-IN" w:eastAsia="en-IN"/>
        </w:rPr>
        <w:t xml:space="preserve"> its Laboratory Quality Management System under the guidance of</w:t>
      </w:r>
      <w:r>
        <w:rPr>
          <w:rFonts w:ascii="Times New Roman" w:eastAsia="Times New Roman" w:hAnsi="Times New Roman" w:cs="Times New Roman"/>
          <w:bCs/>
          <w:color w:val="000000"/>
          <w:sz w:val="24"/>
          <w:szCs w:val="24"/>
          <w:lang w:val="en-IN" w:eastAsia="en-IN"/>
        </w:rPr>
        <w:t xml:space="preserve"> the Labs for Life Project was documented as a case study. </w:t>
      </w:r>
      <w:r w:rsidR="00391436">
        <w:rPr>
          <w:rFonts w:ascii="Times New Roman" w:eastAsia="Times New Roman" w:hAnsi="Times New Roman" w:cs="Times New Roman"/>
          <w:bCs/>
          <w:color w:val="000000"/>
          <w:sz w:val="24"/>
          <w:szCs w:val="24"/>
          <w:lang w:val="en-IN" w:eastAsia="en-IN"/>
        </w:rPr>
        <w:t>In addition to the secondary data analysis, interviews and group discussions were conducted among the laboratory staff of the ins</w:t>
      </w:r>
      <w:r w:rsidR="005E446D">
        <w:rPr>
          <w:rFonts w:ascii="Times New Roman" w:eastAsia="Times New Roman" w:hAnsi="Times New Roman" w:cs="Times New Roman"/>
          <w:bCs/>
          <w:color w:val="000000"/>
          <w:sz w:val="24"/>
          <w:szCs w:val="24"/>
          <w:lang w:val="en-IN" w:eastAsia="en-IN"/>
        </w:rPr>
        <w:t>titution</w:t>
      </w:r>
      <w:r w:rsidR="00391436">
        <w:rPr>
          <w:rFonts w:ascii="Times New Roman" w:eastAsia="Times New Roman" w:hAnsi="Times New Roman" w:cs="Times New Roman"/>
          <w:bCs/>
          <w:color w:val="000000"/>
          <w:sz w:val="24"/>
          <w:szCs w:val="24"/>
          <w:lang w:val="en-IN" w:eastAsia="en-IN"/>
        </w:rPr>
        <w:t>, administrative and technical head</w:t>
      </w:r>
      <w:r w:rsidR="005E446D">
        <w:rPr>
          <w:rFonts w:ascii="Times New Roman" w:eastAsia="Times New Roman" w:hAnsi="Times New Roman" w:cs="Times New Roman"/>
          <w:bCs/>
          <w:color w:val="000000"/>
          <w:sz w:val="24"/>
          <w:szCs w:val="24"/>
          <w:lang w:val="en-IN" w:eastAsia="en-IN"/>
        </w:rPr>
        <w:t>s of the institution</w:t>
      </w:r>
      <w:r w:rsidR="00391436">
        <w:rPr>
          <w:rFonts w:ascii="Times New Roman" w:eastAsia="Times New Roman" w:hAnsi="Times New Roman" w:cs="Times New Roman"/>
          <w:bCs/>
          <w:color w:val="000000"/>
          <w:sz w:val="24"/>
          <w:szCs w:val="24"/>
          <w:lang w:val="en-IN" w:eastAsia="en-IN"/>
        </w:rPr>
        <w:t xml:space="preserve"> and project staff to understand the facilitating factors and challenges for the progress of the project</w:t>
      </w:r>
      <w:r w:rsidR="005E446D">
        <w:rPr>
          <w:rFonts w:ascii="Times New Roman" w:eastAsia="Times New Roman" w:hAnsi="Times New Roman" w:cs="Times New Roman"/>
          <w:bCs/>
          <w:color w:val="000000"/>
          <w:sz w:val="24"/>
          <w:szCs w:val="24"/>
          <w:lang w:val="en-IN" w:eastAsia="en-IN"/>
        </w:rPr>
        <w:t>.</w:t>
      </w:r>
    </w:p>
    <w:p w:rsidR="00EE0FA6" w:rsidRPr="00375946" w:rsidRDefault="00EE0FA6" w:rsidP="00391436">
      <w:pPr>
        <w:shd w:val="clear" w:color="auto" w:fill="FFFFFF"/>
        <w:spacing w:after="0"/>
        <w:jc w:val="both"/>
        <w:rPr>
          <w:rFonts w:ascii="Times New Roman" w:eastAsia="Times New Roman" w:hAnsi="Times New Roman" w:cs="Times New Roman"/>
          <w:bCs/>
          <w:color w:val="000000"/>
          <w:sz w:val="24"/>
          <w:szCs w:val="24"/>
          <w:lang w:val="en-IN" w:eastAsia="en-IN"/>
        </w:rPr>
      </w:pPr>
    </w:p>
    <w:p w:rsidR="00EE0FA6" w:rsidRPr="004F0A57" w:rsidRDefault="00EE0FA6" w:rsidP="00EE0FA6">
      <w:pPr>
        <w:spacing w:after="0"/>
        <w:jc w:val="both"/>
        <w:rPr>
          <w:rFonts w:ascii="Times New Roman" w:hAnsi="Times New Roman" w:cs="Times New Roman"/>
          <w:bCs/>
          <w:strike/>
          <w:sz w:val="24"/>
          <w:szCs w:val="24"/>
        </w:rPr>
      </w:pPr>
      <w:r>
        <w:rPr>
          <w:rFonts w:ascii="Times New Roman" w:hAnsi="Times New Roman" w:cs="Times New Roman"/>
          <w:b/>
          <w:bCs/>
          <w:sz w:val="24"/>
          <w:szCs w:val="24"/>
        </w:rPr>
        <w:t xml:space="preserve">About </w:t>
      </w:r>
      <w:proofErr w:type="spellStart"/>
      <w:r w:rsidRPr="00221624">
        <w:rPr>
          <w:rFonts w:ascii="Times New Roman" w:hAnsi="Times New Roman" w:cs="Times New Roman"/>
          <w:b/>
          <w:bCs/>
          <w:sz w:val="24"/>
          <w:szCs w:val="24"/>
        </w:rPr>
        <w:t>Paota</w:t>
      </w:r>
      <w:proofErr w:type="spellEnd"/>
      <w:r w:rsidRPr="00221624">
        <w:rPr>
          <w:rFonts w:ascii="Times New Roman" w:hAnsi="Times New Roman" w:cs="Times New Roman"/>
          <w:b/>
          <w:bCs/>
          <w:sz w:val="24"/>
          <w:szCs w:val="24"/>
        </w:rPr>
        <w:t xml:space="preserve"> and the District hospital:</w:t>
      </w:r>
      <w:r w:rsidRPr="00221624">
        <w:rPr>
          <w:rFonts w:ascii="Times New Roman" w:hAnsi="Times New Roman" w:cs="Times New Roman"/>
          <w:b/>
          <w:noProof/>
          <w:sz w:val="24"/>
        </w:rPr>
        <w:t xml:space="preserve"> </w:t>
      </w:r>
      <w:r w:rsidRPr="00221624">
        <w:rPr>
          <w:rFonts w:ascii="Times New Roman" w:hAnsi="Times New Roman" w:cs="Times New Roman"/>
          <w:noProof/>
          <w:sz w:val="24"/>
        </w:rPr>
        <w:t xml:space="preserve">Paota is small town located in the Jodhpur district of </w:t>
      </w:r>
      <w:r w:rsidRPr="00EE0FA6">
        <w:rPr>
          <w:rFonts w:ascii="Times New Roman" w:hAnsi="Times New Roman" w:cs="Times New Roman"/>
          <w:noProof/>
          <w:sz w:val="24"/>
        </w:rPr>
        <w:t>Rajasthan with a population of 15,473 (census, 2011). Paota town has higher literacy rate compared to the rest of Rajasthan.</w:t>
      </w:r>
      <w:r w:rsidRPr="00221624">
        <w:rPr>
          <w:rFonts w:ascii="Times New Roman" w:hAnsi="Times New Roman" w:cs="Times New Roman"/>
          <w:noProof/>
          <w:sz w:val="24"/>
        </w:rPr>
        <w:t xml:space="preserve">  Though the town has several smaller and medium level private health care facilities, the district hospital, the District Hospital Paota</w:t>
      </w:r>
      <w:r w:rsidRPr="00221624">
        <w:rPr>
          <w:rFonts w:ascii="Times New Roman" w:hAnsi="Times New Roman" w:cs="Times New Roman"/>
          <w:sz w:val="24"/>
        </w:rPr>
        <w:t xml:space="preserve"> is one of the major facilities, with 150 beds, rendering secondary level health care services including trauma care.  The hospital is not only catering to services to the population in the </w:t>
      </w:r>
      <w:r w:rsidRPr="00221624">
        <w:rPr>
          <w:rFonts w:ascii="Times New Roman" w:hAnsi="Times New Roman" w:cs="Times New Roman"/>
          <w:noProof/>
          <w:sz w:val="24"/>
        </w:rPr>
        <w:t>town,</w:t>
      </w:r>
      <w:r w:rsidRPr="00221624">
        <w:rPr>
          <w:rFonts w:ascii="Times New Roman" w:hAnsi="Times New Roman" w:cs="Times New Roman"/>
          <w:sz w:val="24"/>
        </w:rPr>
        <w:t xml:space="preserve"> but also covering a radius of around 25 </w:t>
      </w:r>
      <w:r w:rsidRPr="00221624">
        <w:rPr>
          <w:rFonts w:ascii="Times New Roman" w:hAnsi="Times New Roman" w:cs="Times New Roman"/>
          <w:noProof/>
          <w:sz w:val="24"/>
        </w:rPr>
        <w:t>km</w:t>
      </w:r>
      <w:r w:rsidRPr="00221624">
        <w:rPr>
          <w:rFonts w:ascii="Times New Roman" w:hAnsi="Times New Roman" w:cs="Times New Roman"/>
          <w:sz w:val="24"/>
        </w:rPr>
        <w:t xml:space="preserve"> around the town. </w:t>
      </w:r>
      <w:r w:rsidRPr="00221624">
        <w:rPr>
          <w:rFonts w:ascii="Times New Roman" w:hAnsi="Times New Roman" w:cs="Times New Roman"/>
          <w:sz w:val="24"/>
          <w:szCs w:val="24"/>
        </w:rPr>
        <w:t xml:space="preserve"> The hospital has a total number of 135 staff including </w:t>
      </w:r>
      <w:r w:rsidRPr="00221624">
        <w:rPr>
          <w:rFonts w:ascii="Times New Roman" w:hAnsi="Times New Roman" w:cs="Times New Roman"/>
          <w:bCs/>
          <w:sz w:val="24"/>
          <w:szCs w:val="24"/>
        </w:rPr>
        <w:t xml:space="preserve">30 Doctors, 60 </w:t>
      </w:r>
      <w:r w:rsidRPr="00221624">
        <w:rPr>
          <w:rFonts w:ascii="Times New Roman" w:hAnsi="Times New Roman" w:cs="Times New Roman"/>
          <w:bCs/>
          <w:noProof/>
          <w:sz w:val="24"/>
          <w:szCs w:val="24"/>
        </w:rPr>
        <w:t xml:space="preserve">Nurses, and 8 laboratory staff.  The </w:t>
      </w:r>
      <w:r w:rsidRPr="00221624">
        <w:rPr>
          <w:rFonts w:ascii="Times New Roman" w:hAnsi="Times New Roman" w:cs="Times New Roman"/>
          <w:bCs/>
          <w:sz w:val="24"/>
          <w:szCs w:val="24"/>
        </w:rPr>
        <w:t xml:space="preserve">average outpatients </w:t>
      </w:r>
      <w:r w:rsidRPr="00221624">
        <w:rPr>
          <w:rFonts w:ascii="Times New Roman" w:hAnsi="Times New Roman" w:cs="Times New Roman"/>
          <w:bCs/>
          <w:noProof/>
          <w:sz w:val="24"/>
          <w:szCs w:val="24"/>
        </w:rPr>
        <w:t>are</w:t>
      </w:r>
      <w:r w:rsidRPr="00221624">
        <w:rPr>
          <w:rFonts w:ascii="Times New Roman" w:hAnsi="Times New Roman" w:cs="Times New Roman"/>
          <w:bCs/>
          <w:sz w:val="24"/>
          <w:szCs w:val="24"/>
        </w:rPr>
        <w:t xml:space="preserve"> about</w:t>
      </w:r>
      <w:r w:rsidRPr="00221624">
        <w:rPr>
          <w:rFonts w:ascii="Times New Roman" w:hAnsi="Times New Roman" w:cs="Times New Roman"/>
          <w:sz w:val="24"/>
          <w:szCs w:val="24"/>
        </w:rPr>
        <w:t xml:space="preserve"> </w:t>
      </w:r>
      <w:r w:rsidRPr="00221624">
        <w:rPr>
          <w:rFonts w:ascii="Times New Roman" w:hAnsi="Times New Roman" w:cs="Times New Roman"/>
          <w:bCs/>
          <w:sz w:val="24"/>
          <w:szCs w:val="24"/>
        </w:rPr>
        <w:t xml:space="preserve">800 patients per </w:t>
      </w:r>
      <w:r w:rsidRPr="000829B6">
        <w:rPr>
          <w:rFonts w:ascii="Times New Roman" w:hAnsi="Times New Roman" w:cs="Times New Roman"/>
          <w:bCs/>
          <w:sz w:val="24"/>
          <w:szCs w:val="24"/>
        </w:rPr>
        <w:t>day. Lab load per day averages</w:t>
      </w:r>
      <w:r w:rsidR="002D02B6" w:rsidRPr="000829B6">
        <w:rPr>
          <w:rFonts w:ascii="Times New Roman" w:hAnsi="Times New Roman" w:cs="Times New Roman"/>
          <w:bCs/>
          <w:sz w:val="24"/>
          <w:szCs w:val="24"/>
        </w:rPr>
        <w:t xml:space="preserve"> 500 tests</w:t>
      </w:r>
      <w:r w:rsidRPr="000829B6">
        <w:rPr>
          <w:rFonts w:ascii="Times New Roman" w:hAnsi="Times New Roman" w:cs="Times New Roman"/>
          <w:bCs/>
          <w:sz w:val="24"/>
          <w:szCs w:val="24"/>
        </w:rPr>
        <w:t>.</w:t>
      </w:r>
      <w:r w:rsidR="002D02B6" w:rsidRPr="000829B6">
        <w:rPr>
          <w:rFonts w:ascii="Times New Roman" w:hAnsi="Times New Roman" w:cs="Times New Roman"/>
          <w:bCs/>
          <w:sz w:val="24"/>
          <w:szCs w:val="24"/>
        </w:rPr>
        <w:t xml:space="preserve"> The laboratory provides 52 </w:t>
      </w:r>
      <w:r w:rsidRPr="000829B6">
        <w:rPr>
          <w:rFonts w:ascii="Times New Roman" w:hAnsi="Times New Roman" w:cs="Times New Roman"/>
          <w:bCs/>
          <w:sz w:val="24"/>
          <w:szCs w:val="24"/>
        </w:rPr>
        <w:t xml:space="preserve">tests </w:t>
      </w:r>
      <w:r w:rsidR="002D02B6" w:rsidRPr="000829B6">
        <w:rPr>
          <w:rFonts w:ascii="Times New Roman" w:hAnsi="Times New Roman" w:cs="Times New Roman"/>
          <w:bCs/>
          <w:sz w:val="24"/>
          <w:szCs w:val="24"/>
        </w:rPr>
        <w:t xml:space="preserve">out of 56 test as per MNJY scheme. </w:t>
      </w:r>
    </w:p>
    <w:p w:rsidR="00111047" w:rsidRPr="002A215C" w:rsidRDefault="00111047" w:rsidP="00391436">
      <w:pPr>
        <w:shd w:val="clear" w:color="auto" w:fill="FFFFFF"/>
        <w:spacing w:after="0"/>
        <w:jc w:val="both"/>
        <w:rPr>
          <w:rFonts w:ascii="Times New Roman" w:eastAsia="Times New Roman" w:hAnsi="Times New Roman" w:cs="Times New Roman"/>
          <w:bCs/>
          <w:color w:val="000000"/>
          <w:sz w:val="24"/>
          <w:szCs w:val="24"/>
          <w:lang w:val="en-IN" w:eastAsia="en-IN"/>
        </w:rPr>
      </w:pPr>
    </w:p>
    <w:p w:rsidR="00111047" w:rsidRDefault="00CA35A1" w:rsidP="00391436">
      <w:pPr>
        <w:shd w:val="clear" w:color="auto" w:fill="FFFFFF"/>
        <w:spacing w:after="0"/>
        <w:jc w:val="both"/>
        <w:rPr>
          <w:rFonts w:ascii="Times New Roman" w:eastAsia="Times New Roman" w:hAnsi="Times New Roman" w:cs="Times New Roman"/>
          <w:b/>
          <w:bCs/>
          <w:color w:val="002060"/>
          <w:sz w:val="24"/>
          <w:szCs w:val="24"/>
          <w:lang w:val="en-IN" w:eastAsia="en-IN"/>
        </w:rPr>
      </w:pPr>
      <w:r>
        <w:rPr>
          <w:rFonts w:ascii="Times New Roman" w:eastAsia="Times New Roman" w:hAnsi="Times New Roman" w:cs="Times New Roman"/>
          <w:b/>
          <w:bCs/>
          <w:noProof/>
          <w:color w:val="002060"/>
          <w:sz w:val="24"/>
          <w:szCs w:val="24"/>
          <w:lang w:val="en-IN" w:eastAsia="en-IN"/>
        </w:rPr>
        <w:t>Project</w:t>
      </w:r>
      <w:r w:rsidR="00D63F3C" w:rsidRPr="00FE48D0">
        <w:rPr>
          <w:rFonts w:ascii="Times New Roman" w:eastAsia="Times New Roman" w:hAnsi="Times New Roman" w:cs="Times New Roman"/>
          <w:b/>
          <w:bCs/>
          <w:color w:val="002060"/>
          <w:sz w:val="24"/>
          <w:szCs w:val="24"/>
          <w:lang w:val="en-IN" w:eastAsia="en-IN"/>
        </w:rPr>
        <w:t xml:space="preserve"> </w:t>
      </w:r>
      <w:r w:rsidR="00FE48D0">
        <w:rPr>
          <w:rFonts w:ascii="Times New Roman" w:eastAsia="Times New Roman" w:hAnsi="Times New Roman" w:cs="Times New Roman"/>
          <w:b/>
          <w:bCs/>
          <w:color w:val="002060"/>
          <w:sz w:val="24"/>
          <w:szCs w:val="24"/>
          <w:lang w:val="en-IN" w:eastAsia="en-IN"/>
        </w:rPr>
        <w:t>Activities</w:t>
      </w:r>
      <w:r w:rsidR="00EE0FA6">
        <w:rPr>
          <w:rFonts w:ascii="Times New Roman" w:eastAsia="Times New Roman" w:hAnsi="Times New Roman" w:cs="Times New Roman"/>
          <w:b/>
          <w:bCs/>
          <w:color w:val="002060"/>
          <w:sz w:val="24"/>
          <w:szCs w:val="24"/>
          <w:lang w:val="en-IN" w:eastAsia="en-IN"/>
        </w:rPr>
        <w:t xml:space="preserve"> and the Improvement Process</w:t>
      </w:r>
    </w:p>
    <w:p w:rsidR="000829B6" w:rsidRPr="00FE48D0" w:rsidRDefault="000829B6" w:rsidP="00391436">
      <w:pPr>
        <w:shd w:val="clear" w:color="auto" w:fill="FFFFFF"/>
        <w:spacing w:after="0"/>
        <w:jc w:val="both"/>
        <w:rPr>
          <w:rFonts w:ascii="Times New Roman" w:eastAsia="Times New Roman" w:hAnsi="Times New Roman" w:cs="Times New Roman"/>
          <w:b/>
          <w:bCs/>
          <w:color w:val="002060"/>
          <w:sz w:val="24"/>
          <w:szCs w:val="24"/>
          <w:lang w:val="en-IN" w:eastAsia="en-IN"/>
        </w:rPr>
      </w:pPr>
    </w:p>
    <w:p w:rsidR="000829B6" w:rsidRDefault="000829B6" w:rsidP="000829B6">
      <w:pPr>
        <w:pStyle w:val="ListParagraph"/>
        <w:ind w:left="0"/>
        <w:jc w:val="both"/>
        <w:rPr>
          <w:rFonts w:ascii="Times New Roman" w:hAnsi="Times New Roman" w:cs="Times New Roman"/>
          <w:sz w:val="24"/>
        </w:rPr>
      </w:pPr>
      <w:r w:rsidRPr="00EE0FA6">
        <w:rPr>
          <w:rFonts w:ascii="Times New Roman" w:hAnsi="Times New Roman" w:cs="Times New Roman"/>
          <w:b/>
          <w:sz w:val="24"/>
        </w:rPr>
        <w:t xml:space="preserve">The Role of the State and Institutional </w:t>
      </w:r>
      <w:r>
        <w:rPr>
          <w:rFonts w:ascii="Times New Roman" w:hAnsi="Times New Roman" w:cs="Times New Roman"/>
          <w:b/>
          <w:sz w:val="24"/>
        </w:rPr>
        <w:t>Support System</w:t>
      </w:r>
      <w:r>
        <w:rPr>
          <w:rFonts w:ascii="Times New Roman" w:hAnsi="Times New Roman" w:cs="Times New Roman"/>
          <w:b/>
          <w:i/>
          <w:sz w:val="24"/>
        </w:rPr>
        <w:t>:</w:t>
      </w:r>
    </w:p>
    <w:p w:rsidR="000829B6" w:rsidRPr="00EE0FA6" w:rsidRDefault="000829B6" w:rsidP="000829B6">
      <w:pPr>
        <w:jc w:val="both"/>
        <w:rPr>
          <w:rFonts w:ascii="Times New Roman" w:hAnsi="Times New Roman" w:cs="Times New Roman"/>
          <w:b/>
          <w:sz w:val="24"/>
        </w:rPr>
      </w:pPr>
      <w:r w:rsidRPr="00221624">
        <w:rPr>
          <w:rFonts w:ascii="Times New Roman" w:hAnsi="Times New Roman" w:cs="Times New Roman"/>
          <w:bCs/>
          <w:sz w:val="24"/>
          <w:szCs w:val="24"/>
        </w:rPr>
        <w:t xml:space="preserve">Before the commencement of Labs for Life project (L4L), the lab </w:t>
      </w:r>
      <w:r w:rsidRPr="00221624">
        <w:rPr>
          <w:rFonts w:ascii="Times New Roman" w:hAnsi="Times New Roman" w:cs="Times New Roman"/>
          <w:sz w:val="24"/>
        </w:rPr>
        <w:t>service</w:t>
      </w:r>
      <w:r>
        <w:rPr>
          <w:rFonts w:ascii="Times New Roman" w:hAnsi="Times New Roman" w:cs="Times New Roman"/>
          <w:sz w:val="24"/>
        </w:rPr>
        <w:t>s</w:t>
      </w:r>
      <w:r w:rsidRPr="00221624">
        <w:rPr>
          <w:rFonts w:ascii="Times New Roman" w:hAnsi="Times New Roman" w:cs="Times New Roman"/>
          <w:sz w:val="24"/>
        </w:rPr>
        <w:t xml:space="preserve"> in the </w:t>
      </w:r>
      <w:proofErr w:type="spellStart"/>
      <w:r w:rsidRPr="00221624">
        <w:rPr>
          <w:rFonts w:ascii="Times New Roman" w:hAnsi="Times New Roman" w:cs="Times New Roman"/>
          <w:sz w:val="24"/>
        </w:rPr>
        <w:t>Paota</w:t>
      </w:r>
      <w:proofErr w:type="spellEnd"/>
      <w:r w:rsidRPr="00221624">
        <w:rPr>
          <w:rFonts w:ascii="Times New Roman" w:hAnsi="Times New Roman" w:cs="Times New Roman"/>
          <w:sz w:val="24"/>
        </w:rPr>
        <w:t xml:space="preserve"> District hospital was perceived just as a routine support service, not as a core clinical activity that has a </w:t>
      </w:r>
      <w:r w:rsidRPr="00221624">
        <w:rPr>
          <w:rFonts w:ascii="Times New Roman" w:hAnsi="Times New Roman" w:cs="Times New Roman"/>
          <w:noProof/>
          <w:sz w:val="24"/>
        </w:rPr>
        <w:t>huge</w:t>
      </w:r>
      <w:r w:rsidRPr="00221624">
        <w:rPr>
          <w:rFonts w:ascii="Times New Roman" w:hAnsi="Times New Roman" w:cs="Times New Roman"/>
          <w:sz w:val="24"/>
        </w:rPr>
        <w:t xml:space="preserve"> influence on the patient outcome.  Consequently, insufficient </w:t>
      </w:r>
      <w:r w:rsidRPr="00221624">
        <w:rPr>
          <w:rFonts w:ascii="Times New Roman" w:hAnsi="Times New Roman" w:cs="Times New Roman"/>
          <w:noProof/>
          <w:sz w:val="24"/>
        </w:rPr>
        <w:t>attention</w:t>
      </w:r>
      <w:r w:rsidRPr="00221624">
        <w:rPr>
          <w:rFonts w:ascii="Times New Roman" w:hAnsi="Times New Roman" w:cs="Times New Roman"/>
          <w:sz w:val="24"/>
        </w:rPr>
        <w:t xml:space="preserve"> was given </w:t>
      </w:r>
      <w:r w:rsidRPr="00221624">
        <w:rPr>
          <w:rFonts w:ascii="Times New Roman" w:hAnsi="Times New Roman" w:cs="Times New Roman"/>
          <w:noProof/>
          <w:sz w:val="24"/>
        </w:rPr>
        <w:t>to</w:t>
      </w:r>
      <w:r w:rsidRPr="00221624">
        <w:rPr>
          <w:rFonts w:ascii="Times New Roman" w:hAnsi="Times New Roman" w:cs="Times New Roman"/>
          <w:sz w:val="24"/>
        </w:rPr>
        <w:t xml:space="preserve"> the quality of laboratory services, in spite of having adequate </w:t>
      </w:r>
      <w:r>
        <w:rPr>
          <w:rFonts w:ascii="Times New Roman" w:hAnsi="Times New Roman" w:cs="Times New Roman"/>
          <w:noProof/>
          <w:sz w:val="24"/>
        </w:rPr>
        <w:t xml:space="preserve">equipment </w:t>
      </w:r>
      <w:r w:rsidRPr="00221624">
        <w:rPr>
          <w:rFonts w:ascii="Times New Roman" w:hAnsi="Times New Roman" w:cs="Times New Roman"/>
          <w:sz w:val="24"/>
        </w:rPr>
        <w:t>and supplies</w:t>
      </w:r>
      <w:r w:rsidRPr="00221624">
        <w:rPr>
          <w:rFonts w:ascii="Times New Roman" w:hAnsi="Times New Roman" w:cs="Times New Roman"/>
          <w:b/>
          <w:sz w:val="24"/>
        </w:rPr>
        <w:t xml:space="preserve">. </w:t>
      </w:r>
    </w:p>
    <w:p w:rsidR="000829B6" w:rsidRPr="0029793E" w:rsidRDefault="000829B6" w:rsidP="000829B6">
      <w:pPr>
        <w:pStyle w:val="ListParagraph"/>
        <w:ind w:left="0"/>
        <w:jc w:val="both"/>
        <w:rPr>
          <w:rFonts w:ascii="Times New Roman" w:hAnsi="Times New Roman" w:cs="Times New Roman"/>
          <w:sz w:val="24"/>
        </w:rPr>
      </w:pPr>
      <w:r w:rsidRPr="0029793E">
        <w:rPr>
          <w:rFonts w:ascii="Times New Roman" w:hAnsi="Times New Roman" w:cs="Times New Roman"/>
          <w:sz w:val="24"/>
        </w:rPr>
        <w:t xml:space="preserve">The critical aspect of the project is the institution’s ability to adapt and respond to changing requirements and </w:t>
      </w:r>
      <w:r>
        <w:rPr>
          <w:rFonts w:ascii="Times New Roman" w:hAnsi="Times New Roman" w:cs="Times New Roman"/>
          <w:sz w:val="24"/>
        </w:rPr>
        <w:t xml:space="preserve">accepting the </w:t>
      </w:r>
      <w:r w:rsidRPr="0029793E">
        <w:rPr>
          <w:rFonts w:ascii="Times New Roman" w:hAnsi="Times New Roman" w:cs="Times New Roman"/>
          <w:sz w:val="24"/>
        </w:rPr>
        <w:t xml:space="preserve">additional responsibilities towards achieving quality laboratory services. </w:t>
      </w:r>
      <w:r>
        <w:rPr>
          <w:rFonts w:ascii="Times New Roman" w:hAnsi="Times New Roman" w:cs="Times New Roman"/>
          <w:sz w:val="24"/>
        </w:rPr>
        <w:t xml:space="preserve">The uptake of the training and skilling efforts was remarkable. </w:t>
      </w:r>
      <w:r w:rsidRPr="00DE5AB4">
        <w:rPr>
          <w:rFonts w:ascii="Times New Roman" w:hAnsi="Times New Roman" w:cs="Times New Roman"/>
          <w:b/>
          <w:sz w:val="24"/>
        </w:rPr>
        <w:t>The commitment of the state</w:t>
      </w:r>
      <w:r w:rsidRPr="0029793E">
        <w:rPr>
          <w:rFonts w:ascii="Times New Roman" w:hAnsi="Times New Roman" w:cs="Times New Roman"/>
          <w:sz w:val="24"/>
        </w:rPr>
        <w:t xml:space="preserve"> </w:t>
      </w:r>
      <w:r>
        <w:rPr>
          <w:rFonts w:ascii="Times New Roman" w:hAnsi="Times New Roman" w:cs="Times New Roman"/>
          <w:b/>
          <w:sz w:val="24"/>
        </w:rPr>
        <w:t>health authorities,</w:t>
      </w:r>
      <w:r w:rsidRPr="00DE5AB4">
        <w:rPr>
          <w:rFonts w:ascii="Times New Roman" w:hAnsi="Times New Roman" w:cs="Times New Roman"/>
          <w:b/>
          <w:sz w:val="24"/>
        </w:rPr>
        <w:t xml:space="preserve"> top management of the institution</w:t>
      </w:r>
      <w:r>
        <w:rPr>
          <w:rFonts w:ascii="Times New Roman" w:hAnsi="Times New Roman" w:cs="Times New Roman"/>
          <w:b/>
          <w:sz w:val="24"/>
        </w:rPr>
        <w:t xml:space="preserve">, technical supervisory staff and the frontline lab workers optimized the Technical Assistance offered by the Labs for Life </w:t>
      </w:r>
      <w:r>
        <w:rPr>
          <w:rFonts w:ascii="Times New Roman" w:hAnsi="Times New Roman" w:cs="Times New Roman"/>
          <w:b/>
          <w:sz w:val="24"/>
        </w:rPr>
        <w:lastRenderedPageBreak/>
        <w:t xml:space="preserve">team. </w:t>
      </w:r>
      <w:r>
        <w:rPr>
          <w:rFonts w:ascii="Times New Roman" w:hAnsi="Times New Roman" w:cs="Times New Roman"/>
          <w:sz w:val="24"/>
        </w:rPr>
        <w:t xml:space="preserve">This </w:t>
      </w:r>
      <w:r w:rsidRPr="00C24709">
        <w:rPr>
          <w:rFonts w:ascii="Times New Roman" w:hAnsi="Times New Roman" w:cs="Times New Roman"/>
          <w:sz w:val="24"/>
        </w:rPr>
        <w:t>highly effective team</w:t>
      </w:r>
      <w:r>
        <w:rPr>
          <w:rFonts w:ascii="Times New Roman" w:hAnsi="Times New Roman" w:cs="Times New Roman"/>
          <w:sz w:val="24"/>
        </w:rPr>
        <w:t>,</w:t>
      </w:r>
      <w:r w:rsidRPr="00C24709">
        <w:rPr>
          <w:rFonts w:ascii="Times New Roman" w:hAnsi="Times New Roman" w:cs="Times New Roman"/>
          <w:sz w:val="24"/>
        </w:rPr>
        <w:t xml:space="preserve"> </w:t>
      </w:r>
      <w:r>
        <w:rPr>
          <w:rFonts w:ascii="Times New Roman" w:hAnsi="Times New Roman" w:cs="Times New Roman"/>
          <w:sz w:val="24"/>
        </w:rPr>
        <w:t xml:space="preserve">where the members </w:t>
      </w:r>
      <w:r w:rsidR="006D680E">
        <w:rPr>
          <w:rFonts w:ascii="Times New Roman" w:hAnsi="Times New Roman" w:cs="Times New Roman"/>
          <w:sz w:val="24"/>
        </w:rPr>
        <w:t>value each other and can</w:t>
      </w:r>
      <w:r w:rsidRPr="00442E4B">
        <w:rPr>
          <w:rFonts w:ascii="Times New Roman" w:hAnsi="Times New Roman" w:cs="Times New Roman"/>
          <w:sz w:val="24"/>
        </w:rPr>
        <w:t xml:space="preserve"> rely on ea</w:t>
      </w:r>
      <w:r>
        <w:rPr>
          <w:rFonts w:ascii="Times New Roman" w:hAnsi="Times New Roman" w:cs="Times New Roman"/>
          <w:sz w:val="24"/>
        </w:rPr>
        <w:t xml:space="preserve">ch other to help recognize and address issues and problems arising in the laboratory gave the momentum and expediency to the improvement process. There were regular interaction and communication </w:t>
      </w:r>
      <w:r w:rsidRPr="00CC199E">
        <w:rPr>
          <w:rFonts w:ascii="Times New Roman" w:hAnsi="Times New Roman" w:cs="Times New Roman"/>
          <w:noProof/>
          <w:sz w:val="24"/>
        </w:rPr>
        <w:t>with</w:t>
      </w:r>
      <w:r>
        <w:rPr>
          <w:rFonts w:ascii="Times New Roman" w:hAnsi="Times New Roman" w:cs="Times New Roman"/>
          <w:sz w:val="24"/>
        </w:rPr>
        <w:t xml:space="preserve"> the staff, hospital management and the L4L project team at the local and national levels. Considering the importance, the top management was very quick in providing the required support for laboratory improvement. In few instances, when funding became a constraint, the institution was able to mobilize resources from NGOs and other sources to complete the work in time. Moreover, the hospital involved all the relevant stakeholders including the community (patients), civil society organizations, government officials etc., to the maximum possible extent through appropriate mechanisms. Above all, the very high level of motivation and morale of the employees are crucial factors that added immense value to the quality improvement process in the laboratory.  </w:t>
      </w:r>
    </w:p>
    <w:p w:rsidR="00540C3D" w:rsidRDefault="00540C3D"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p>
    <w:p w:rsidR="00D50C40" w:rsidRPr="007A1F24" w:rsidRDefault="00D50C40" w:rsidP="00D50C40">
      <w:pPr>
        <w:pStyle w:val="ListParagraph"/>
        <w:ind w:left="0"/>
        <w:jc w:val="center"/>
        <w:rPr>
          <w:rFonts w:ascii="Times New Roman" w:hAnsi="Times New Roman" w:cs="Times New Roman"/>
          <w:b/>
        </w:rPr>
      </w:pPr>
      <w:r>
        <w:rPr>
          <w:rFonts w:ascii="Times New Roman" w:hAnsi="Times New Roman" w:cs="Times New Roman"/>
          <w:b/>
        </w:rPr>
        <w:t>Figure 1</w:t>
      </w:r>
      <w:r w:rsidRPr="007A1F24">
        <w:rPr>
          <w:rFonts w:ascii="Times New Roman" w:hAnsi="Times New Roman" w:cs="Times New Roman"/>
          <w:b/>
        </w:rPr>
        <w:t>:</w:t>
      </w:r>
      <w:r>
        <w:rPr>
          <w:rFonts w:ascii="Times New Roman" w:hAnsi="Times New Roman" w:cs="Times New Roman"/>
          <w:b/>
        </w:rPr>
        <w:t xml:space="preserve"> The</w:t>
      </w:r>
      <w:r w:rsidRPr="007A1F24">
        <w:rPr>
          <w:rFonts w:ascii="Times New Roman" w:hAnsi="Times New Roman" w:cs="Times New Roman"/>
          <w:b/>
        </w:rPr>
        <w:t xml:space="preserve"> Non-Technical </w:t>
      </w:r>
      <w:r>
        <w:rPr>
          <w:rFonts w:ascii="Times New Roman" w:hAnsi="Times New Roman" w:cs="Times New Roman"/>
          <w:b/>
          <w:noProof/>
        </w:rPr>
        <w:t>A</w:t>
      </w:r>
      <w:r w:rsidRPr="00CC199E">
        <w:rPr>
          <w:rFonts w:ascii="Times New Roman" w:hAnsi="Times New Roman" w:cs="Times New Roman"/>
          <w:b/>
          <w:noProof/>
        </w:rPr>
        <w:t>spects</w:t>
      </w:r>
      <w:r>
        <w:rPr>
          <w:rFonts w:ascii="Times New Roman" w:hAnsi="Times New Roman" w:cs="Times New Roman"/>
          <w:b/>
        </w:rPr>
        <w:t xml:space="preserve"> that Expedited the I</w:t>
      </w:r>
      <w:r w:rsidRPr="007A1F24">
        <w:rPr>
          <w:rFonts w:ascii="Times New Roman" w:hAnsi="Times New Roman" w:cs="Times New Roman"/>
          <w:b/>
        </w:rPr>
        <w:t>mprovement</w:t>
      </w:r>
    </w:p>
    <w:p w:rsidR="00D50C40" w:rsidRDefault="00D50C40"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r>
        <w:rPr>
          <w:rFonts w:ascii="Times New Roman" w:hAnsi="Times New Roman" w:cs="Times New Roman"/>
          <w:b/>
          <w:noProof/>
          <w:sz w:val="24"/>
          <w:lang w:val="en-IN" w:eastAsia="en-IN"/>
        </w:rPr>
        <w:drawing>
          <wp:anchor distT="0" distB="0" distL="114300" distR="114300" simplePos="0" relativeHeight="251664384" behindDoc="0" locked="0" layoutInCell="1" allowOverlap="1" wp14:anchorId="5A5E9FB4" wp14:editId="7B21970D">
            <wp:simplePos x="0" y="0"/>
            <wp:positionH relativeFrom="margin">
              <wp:posOffset>279400</wp:posOffset>
            </wp:positionH>
            <wp:positionV relativeFrom="paragraph">
              <wp:posOffset>1270</wp:posOffset>
            </wp:positionV>
            <wp:extent cx="5200650" cy="3073400"/>
            <wp:effectExtent l="0" t="57150" r="0" b="165100"/>
            <wp:wrapTight wrapText="bothSides">
              <wp:wrapPolygon edited="0">
                <wp:start x="10286" y="-402"/>
                <wp:lineTo x="6488" y="-268"/>
                <wp:lineTo x="6488" y="1874"/>
                <wp:lineTo x="5855" y="1874"/>
                <wp:lineTo x="5064" y="3079"/>
                <wp:lineTo x="5064" y="4418"/>
                <wp:lineTo x="5143" y="6159"/>
                <wp:lineTo x="4510" y="8033"/>
                <wp:lineTo x="4114" y="8301"/>
                <wp:lineTo x="3481" y="9640"/>
                <wp:lineTo x="3481" y="10577"/>
                <wp:lineTo x="3798" y="12585"/>
                <wp:lineTo x="5301" y="14727"/>
                <wp:lineTo x="4747" y="16066"/>
                <wp:lineTo x="4747" y="17003"/>
                <wp:lineTo x="5222" y="19012"/>
                <wp:lineTo x="5222" y="19145"/>
                <wp:lineTo x="8545" y="21154"/>
                <wp:lineTo x="8862" y="21288"/>
                <wp:lineTo x="9969" y="22493"/>
                <wp:lineTo x="10048" y="22626"/>
                <wp:lineTo x="11473" y="22626"/>
                <wp:lineTo x="11552" y="22493"/>
                <wp:lineTo x="12659" y="21288"/>
                <wp:lineTo x="12738" y="21154"/>
                <wp:lineTo x="16062" y="19012"/>
                <wp:lineTo x="16536" y="17003"/>
                <wp:lineTo x="16615" y="16200"/>
                <wp:lineTo x="15903" y="14727"/>
                <wp:lineTo x="17723" y="12719"/>
                <wp:lineTo x="17723" y="12585"/>
                <wp:lineTo x="18040" y="10577"/>
                <wp:lineTo x="18119" y="9774"/>
                <wp:lineTo x="17169" y="8167"/>
                <wp:lineTo x="16299" y="6159"/>
                <wp:lineTo x="16536" y="4150"/>
                <wp:lineTo x="16615" y="3213"/>
                <wp:lineTo x="15666" y="1874"/>
                <wp:lineTo x="15191" y="1874"/>
                <wp:lineTo x="15191" y="-268"/>
                <wp:lineTo x="11552" y="-402"/>
                <wp:lineTo x="10286" y="-402"/>
              </wp:wrapPolygon>
            </wp:wrapTight>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D50C40" w:rsidRDefault="00D50C40"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p>
    <w:p w:rsidR="00D50C40" w:rsidRDefault="00D50C40" w:rsidP="00391436">
      <w:pPr>
        <w:pStyle w:val="ListParagraph"/>
        <w:spacing w:after="0"/>
        <w:ind w:left="0"/>
        <w:rPr>
          <w:rFonts w:ascii="Times New Roman" w:hAnsi="Times New Roman" w:cs="Times New Roman"/>
          <w:b/>
          <w:bCs/>
          <w:sz w:val="24"/>
          <w:szCs w:val="24"/>
        </w:rPr>
      </w:pPr>
    </w:p>
    <w:p w:rsidR="00D50C40" w:rsidRPr="00125AB3" w:rsidRDefault="00D50C40" w:rsidP="00391436">
      <w:pPr>
        <w:pStyle w:val="ListParagraph"/>
        <w:spacing w:after="0"/>
        <w:ind w:left="0"/>
        <w:rPr>
          <w:rFonts w:ascii="Times New Roman" w:hAnsi="Times New Roman" w:cs="Times New Roman"/>
          <w:b/>
          <w:bCs/>
          <w:sz w:val="24"/>
          <w:szCs w:val="24"/>
        </w:rPr>
      </w:pPr>
    </w:p>
    <w:p w:rsidR="00EE0FA6" w:rsidRDefault="00EE0FA6" w:rsidP="00221624">
      <w:pPr>
        <w:spacing w:after="0"/>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The Role of </w:t>
      </w:r>
      <w:r w:rsidR="00540C3D" w:rsidRPr="00221624">
        <w:rPr>
          <w:rFonts w:ascii="Times New Roman" w:hAnsi="Times New Roman" w:cs="Times New Roman"/>
          <w:b/>
          <w:bCs/>
          <w:sz w:val="24"/>
          <w:szCs w:val="24"/>
        </w:rPr>
        <w:t>Labs for Life (L4L)</w:t>
      </w:r>
      <w:r w:rsidR="00221624" w:rsidRPr="00221624">
        <w:rPr>
          <w:rFonts w:ascii="Times New Roman" w:hAnsi="Times New Roman" w:cs="Times New Roman"/>
          <w:b/>
          <w:bCs/>
          <w:sz w:val="24"/>
          <w:szCs w:val="24"/>
        </w:rPr>
        <w:t>,</w:t>
      </w:r>
      <w:r w:rsidR="00540C3D" w:rsidRPr="00221624">
        <w:rPr>
          <w:rFonts w:ascii="Times New Roman" w:hAnsi="Times New Roman" w:cs="Times New Roman"/>
          <w:b/>
          <w:bCs/>
          <w:sz w:val="24"/>
          <w:szCs w:val="24"/>
        </w:rPr>
        <w:t xml:space="preserve"> </w:t>
      </w:r>
      <w:r w:rsidRPr="00221624">
        <w:rPr>
          <w:rFonts w:ascii="Times New Roman" w:hAnsi="Times New Roman" w:cs="Times New Roman"/>
          <w:b/>
          <w:bCs/>
          <w:sz w:val="24"/>
          <w:szCs w:val="24"/>
        </w:rPr>
        <w:t>the</w:t>
      </w:r>
      <w:r w:rsidR="00221624" w:rsidRPr="00221624">
        <w:rPr>
          <w:rFonts w:ascii="Times New Roman" w:hAnsi="Times New Roman" w:cs="Times New Roman"/>
          <w:b/>
          <w:bCs/>
          <w:sz w:val="24"/>
          <w:szCs w:val="24"/>
        </w:rPr>
        <w:t xml:space="preserve"> Technical Assistance:</w:t>
      </w:r>
      <w:r w:rsidR="00221624">
        <w:rPr>
          <w:rFonts w:ascii="Times New Roman" w:hAnsi="Times New Roman" w:cs="Times New Roman"/>
          <w:bCs/>
          <w:sz w:val="24"/>
          <w:szCs w:val="24"/>
        </w:rPr>
        <w:t xml:space="preserve"> </w:t>
      </w:r>
      <w:r w:rsidR="00540C3D" w:rsidRPr="00221624">
        <w:rPr>
          <w:rFonts w:ascii="Times New Roman" w:hAnsi="Times New Roman" w:cs="Times New Roman"/>
          <w:bCs/>
          <w:sz w:val="24"/>
          <w:szCs w:val="24"/>
        </w:rPr>
        <w:t xml:space="preserve"> </w:t>
      </w:r>
    </w:p>
    <w:p w:rsidR="00EE0FA6" w:rsidRDefault="00EE0FA6" w:rsidP="00221624">
      <w:pPr>
        <w:spacing w:after="0"/>
        <w:jc w:val="both"/>
        <w:rPr>
          <w:rFonts w:ascii="Times New Roman" w:hAnsi="Times New Roman" w:cs="Times New Roman"/>
          <w:bCs/>
          <w:sz w:val="24"/>
          <w:szCs w:val="24"/>
        </w:rPr>
      </w:pPr>
    </w:p>
    <w:p w:rsidR="00C718FB" w:rsidRPr="00221624" w:rsidRDefault="00540C3D" w:rsidP="00221624">
      <w:pPr>
        <w:spacing w:after="0"/>
        <w:jc w:val="both"/>
        <w:rPr>
          <w:rFonts w:ascii="Times New Roman" w:hAnsi="Times New Roman" w:cs="Times New Roman"/>
          <w:bCs/>
          <w:sz w:val="24"/>
          <w:szCs w:val="24"/>
        </w:rPr>
      </w:pPr>
      <w:r w:rsidRPr="00221624">
        <w:rPr>
          <w:rFonts w:ascii="Times New Roman" w:hAnsi="Times New Roman" w:cs="Times New Roman"/>
          <w:bCs/>
          <w:sz w:val="24"/>
          <w:szCs w:val="24"/>
        </w:rPr>
        <w:t>The Labs f</w:t>
      </w:r>
      <w:r w:rsidR="005E2373" w:rsidRPr="00221624">
        <w:rPr>
          <w:rFonts w:ascii="Times New Roman" w:hAnsi="Times New Roman" w:cs="Times New Roman"/>
          <w:bCs/>
          <w:sz w:val="24"/>
          <w:szCs w:val="24"/>
        </w:rPr>
        <w:t>or Life started its engagement with</w:t>
      </w:r>
      <w:r w:rsidRPr="00221624">
        <w:rPr>
          <w:rFonts w:ascii="Times New Roman" w:hAnsi="Times New Roman" w:cs="Times New Roman"/>
          <w:bCs/>
          <w:sz w:val="24"/>
          <w:szCs w:val="24"/>
        </w:rPr>
        <w:t xml:space="preserve"> </w:t>
      </w:r>
      <w:r w:rsidR="005E2373" w:rsidRPr="00221624">
        <w:rPr>
          <w:rFonts w:ascii="Times New Roman" w:hAnsi="Times New Roman" w:cs="Times New Roman"/>
          <w:bCs/>
          <w:noProof/>
          <w:sz w:val="24"/>
          <w:szCs w:val="24"/>
        </w:rPr>
        <w:t>Paota</w:t>
      </w:r>
      <w:r w:rsidRPr="00221624">
        <w:rPr>
          <w:rFonts w:ascii="Times New Roman" w:hAnsi="Times New Roman" w:cs="Times New Roman"/>
          <w:bCs/>
          <w:sz w:val="24"/>
          <w:szCs w:val="24"/>
        </w:rPr>
        <w:t xml:space="preserve"> District Hospi</w:t>
      </w:r>
      <w:r w:rsidR="005E2373" w:rsidRPr="00221624">
        <w:rPr>
          <w:rFonts w:ascii="Times New Roman" w:hAnsi="Times New Roman" w:cs="Times New Roman"/>
          <w:bCs/>
          <w:sz w:val="24"/>
          <w:szCs w:val="24"/>
        </w:rPr>
        <w:t>tal in the month of February 2015,</w:t>
      </w:r>
      <w:r w:rsidR="002A215C" w:rsidRPr="00221624">
        <w:rPr>
          <w:rFonts w:ascii="Times New Roman" w:hAnsi="Times New Roman" w:cs="Times New Roman"/>
          <w:bCs/>
          <w:sz w:val="24"/>
          <w:szCs w:val="24"/>
        </w:rPr>
        <w:t xml:space="preserve"> with the </w:t>
      </w:r>
      <w:r w:rsidR="00391436" w:rsidRPr="00221624">
        <w:rPr>
          <w:rFonts w:ascii="Times New Roman" w:hAnsi="Times New Roman" w:cs="Times New Roman"/>
          <w:bCs/>
          <w:sz w:val="24"/>
          <w:szCs w:val="24"/>
        </w:rPr>
        <w:t>specific</w:t>
      </w:r>
      <w:r w:rsidR="002A215C" w:rsidRPr="00221624">
        <w:rPr>
          <w:rFonts w:ascii="Times New Roman" w:hAnsi="Times New Roman" w:cs="Times New Roman"/>
          <w:bCs/>
          <w:sz w:val="24"/>
          <w:szCs w:val="24"/>
        </w:rPr>
        <w:t xml:space="preserve"> objectives of improving the quality of services by at least two additional stars/grades/level</w:t>
      </w:r>
      <w:r w:rsidR="005E2373" w:rsidRPr="00221624">
        <w:rPr>
          <w:rFonts w:ascii="Times New Roman" w:hAnsi="Times New Roman" w:cs="Times New Roman"/>
          <w:bCs/>
          <w:sz w:val="24"/>
          <w:szCs w:val="24"/>
        </w:rPr>
        <w:t>s as measured by the checklist. Strengthening of</w:t>
      </w:r>
      <w:r w:rsidR="002A215C" w:rsidRPr="00221624">
        <w:rPr>
          <w:rFonts w:ascii="Times New Roman" w:hAnsi="Times New Roman" w:cs="Times New Roman"/>
          <w:bCs/>
          <w:sz w:val="24"/>
          <w:szCs w:val="24"/>
        </w:rPr>
        <w:t xml:space="preserve"> specimen referral mechanism and linkages between various levels of facilities, </w:t>
      </w:r>
      <w:r w:rsidR="005E2373" w:rsidRPr="00221624">
        <w:rPr>
          <w:rFonts w:ascii="Times New Roman" w:hAnsi="Times New Roman" w:cs="Times New Roman"/>
          <w:bCs/>
          <w:sz w:val="24"/>
          <w:szCs w:val="24"/>
        </w:rPr>
        <w:t>enhancing</w:t>
      </w:r>
      <w:r w:rsidR="002A215C" w:rsidRPr="00221624">
        <w:rPr>
          <w:rFonts w:ascii="Times New Roman" w:hAnsi="Times New Roman" w:cs="Times New Roman"/>
          <w:bCs/>
          <w:sz w:val="24"/>
          <w:szCs w:val="24"/>
        </w:rPr>
        <w:t xml:space="preserve"> capacity for diagnosis of communicable</w:t>
      </w:r>
      <w:r w:rsidR="005E2373" w:rsidRPr="00221624">
        <w:rPr>
          <w:rFonts w:ascii="Times New Roman" w:hAnsi="Times New Roman" w:cs="Times New Roman"/>
          <w:bCs/>
          <w:sz w:val="24"/>
          <w:szCs w:val="24"/>
        </w:rPr>
        <w:t xml:space="preserve"> and non-communicable</w:t>
      </w:r>
      <w:r w:rsidR="002A215C" w:rsidRPr="00221624">
        <w:rPr>
          <w:rFonts w:ascii="Times New Roman" w:hAnsi="Times New Roman" w:cs="Times New Roman"/>
          <w:bCs/>
          <w:sz w:val="24"/>
          <w:szCs w:val="24"/>
        </w:rPr>
        <w:t xml:space="preserve"> diseases and e</w:t>
      </w:r>
      <w:r w:rsidR="005E2373" w:rsidRPr="00221624">
        <w:rPr>
          <w:rFonts w:ascii="Times New Roman" w:hAnsi="Times New Roman" w:cs="Times New Roman"/>
          <w:bCs/>
          <w:sz w:val="24"/>
          <w:szCs w:val="24"/>
        </w:rPr>
        <w:t>nsuring</w:t>
      </w:r>
      <w:r w:rsidR="002A215C" w:rsidRPr="00221624">
        <w:rPr>
          <w:rFonts w:ascii="Times New Roman" w:hAnsi="Times New Roman" w:cs="Times New Roman"/>
          <w:bCs/>
          <w:sz w:val="24"/>
          <w:szCs w:val="24"/>
        </w:rPr>
        <w:t xml:space="preserve"> sustainability of interventions through local, sta</w:t>
      </w:r>
      <w:r w:rsidR="005E2373" w:rsidRPr="00221624">
        <w:rPr>
          <w:rFonts w:ascii="Times New Roman" w:hAnsi="Times New Roman" w:cs="Times New Roman"/>
          <w:bCs/>
          <w:sz w:val="24"/>
          <w:szCs w:val="24"/>
        </w:rPr>
        <w:t>te-level and country ownership are also objectives</w:t>
      </w:r>
      <w:r w:rsidRPr="00221624">
        <w:rPr>
          <w:rFonts w:ascii="Times New Roman" w:hAnsi="Times New Roman" w:cs="Times New Roman"/>
          <w:bCs/>
          <w:sz w:val="24"/>
          <w:szCs w:val="24"/>
        </w:rPr>
        <w:t xml:space="preserve">. </w:t>
      </w:r>
      <w:r w:rsidR="00C718FB" w:rsidRPr="00221624">
        <w:rPr>
          <w:rFonts w:ascii="Times New Roman" w:hAnsi="Times New Roman" w:cs="Times New Roman"/>
          <w:bCs/>
          <w:sz w:val="24"/>
          <w:szCs w:val="24"/>
        </w:rPr>
        <w:t>The strategic process flow of the project is depicted in Figure -1.</w:t>
      </w:r>
    </w:p>
    <w:p w:rsidR="00391436" w:rsidRDefault="00391436" w:rsidP="00125AB3">
      <w:pPr>
        <w:pStyle w:val="ListParagraph"/>
        <w:ind w:left="0"/>
        <w:rPr>
          <w:rFonts w:ascii="Times New Roman" w:hAnsi="Times New Roman" w:cs="Times New Roman"/>
          <w:b/>
        </w:rPr>
      </w:pPr>
    </w:p>
    <w:p w:rsidR="00391436" w:rsidRDefault="00391436" w:rsidP="00C718FB">
      <w:pPr>
        <w:pStyle w:val="ListParagraph"/>
        <w:ind w:left="0"/>
        <w:jc w:val="center"/>
        <w:rPr>
          <w:rFonts w:ascii="Times New Roman" w:hAnsi="Times New Roman" w:cs="Times New Roman"/>
          <w:b/>
        </w:rPr>
      </w:pPr>
    </w:p>
    <w:p w:rsidR="00C718FB" w:rsidRDefault="005E2373" w:rsidP="00C718FB">
      <w:pPr>
        <w:pStyle w:val="ListParagraph"/>
        <w:ind w:left="0"/>
        <w:jc w:val="center"/>
        <w:rPr>
          <w:rFonts w:ascii="Times New Roman" w:hAnsi="Times New Roman" w:cs="Times New Roman"/>
          <w:b/>
          <w:sz w:val="24"/>
        </w:rPr>
      </w:pPr>
      <w:r>
        <w:rPr>
          <w:rFonts w:ascii="Times New Roman" w:hAnsi="Times New Roman" w:cs="Times New Roman"/>
          <w:b/>
          <w:noProof/>
          <w:sz w:val="24"/>
          <w:lang w:val="en-IN" w:eastAsia="en-IN"/>
        </w:rPr>
        <w:drawing>
          <wp:anchor distT="0" distB="0" distL="114300" distR="114300" simplePos="0" relativeHeight="251659264" behindDoc="0" locked="0" layoutInCell="1" allowOverlap="1" wp14:anchorId="4A0E988E" wp14:editId="2CFF6172">
            <wp:simplePos x="0" y="0"/>
            <wp:positionH relativeFrom="margin">
              <wp:posOffset>29210</wp:posOffset>
            </wp:positionH>
            <wp:positionV relativeFrom="paragraph">
              <wp:posOffset>144780</wp:posOffset>
            </wp:positionV>
            <wp:extent cx="5876925" cy="2114550"/>
            <wp:effectExtent l="0" t="0" r="9525" b="0"/>
            <wp:wrapTight wrapText="bothSides">
              <wp:wrapPolygon edited="0">
                <wp:start x="15894" y="0"/>
                <wp:lineTo x="9312" y="1362"/>
                <wp:lineTo x="8682" y="1751"/>
                <wp:lineTo x="8682" y="3114"/>
                <wp:lineTo x="1470" y="5059"/>
                <wp:lineTo x="1470" y="6227"/>
                <wp:lineTo x="0" y="6227"/>
                <wp:lineTo x="0" y="15373"/>
                <wp:lineTo x="1470" y="15568"/>
                <wp:lineTo x="1470" y="16346"/>
                <wp:lineTo x="7072" y="18681"/>
                <wp:lineTo x="8682" y="18681"/>
                <wp:lineTo x="8682" y="20043"/>
                <wp:lineTo x="12533" y="21405"/>
                <wp:lineTo x="15894" y="21405"/>
                <wp:lineTo x="16244" y="21405"/>
                <wp:lineTo x="18344" y="15568"/>
                <wp:lineTo x="21565" y="15373"/>
                <wp:lineTo x="21565" y="6227"/>
                <wp:lineTo x="18484" y="6227"/>
                <wp:lineTo x="16244" y="0"/>
                <wp:lineTo x="15894"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D50C40">
        <w:rPr>
          <w:rFonts w:ascii="Times New Roman" w:hAnsi="Times New Roman" w:cs="Times New Roman"/>
          <w:b/>
        </w:rPr>
        <w:t>Figure 2</w:t>
      </w:r>
      <w:r w:rsidR="00C718FB" w:rsidRPr="00C718FB">
        <w:rPr>
          <w:rFonts w:ascii="Times New Roman" w:hAnsi="Times New Roman" w:cs="Times New Roman"/>
          <w:b/>
        </w:rPr>
        <w:t>: The Project Flow</w:t>
      </w:r>
    </w:p>
    <w:p w:rsidR="00C718FB" w:rsidRDefault="00C718FB" w:rsidP="00C718FB">
      <w:pPr>
        <w:pStyle w:val="ListParagraph"/>
        <w:ind w:left="0"/>
        <w:rPr>
          <w:rFonts w:ascii="Times New Roman" w:hAnsi="Times New Roman" w:cs="Times New Roman"/>
          <w:b/>
          <w:sz w:val="24"/>
        </w:rPr>
      </w:pPr>
    </w:p>
    <w:p w:rsidR="00C718FB" w:rsidRDefault="00C718FB" w:rsidP="00C718FB">
      <w:pPr>
        <w:pStyle w:val="ListParagraph"/>
        <w:ind w:left="0"/>
        <w:rPr>
          <w:rFonts w:ascii="Times New Roman" w:hAnsi="Times New Roman" w:cs="Times New Roman"/>
          <w:b/>
          <w:sz w:val="24"/>
        </w:rPr>
      </w:pPr>
    </w:p>
    <w:p w:rsidR="00540C3D" w:rsidRDefault="00540C3D" w:rsidP="000F0B27">
      <w:pPr>
        <w:pStyle w:val="ListParagraph"/>
        <w:ind w:left="0"/>
        <w:rPr>
          <w:rFonts w:ascii="Times New Roman" w:hAnsi="Times New Roman" w:cs="Times New Roman"/>
          <w:b/>
          <w:sz w:val="24"/>
        </w:rPr>
      </w:pPr>
    </w:p>
    <w:p w:rsidR="00EE0FA6" w:rsidRDefault="00EE0FA6" w:rsidP="00C718FB">
      <w:pPr>
        <w:pStyle w:val="ListParagraph"/>
        <w:ind w:left="0"/>
        <w:jc w:val="both"/>
        <w:rPr>
          <w:rFonts w:ascii="Times New Roman" w:hAnsi="Times New Roman" w:cs="Times New Roman"/>
          <w:b/>
          <w:i/>
          <w:sz w:val="24"/>
        </w:rPr>
      </w:pPr>
    </w:p>
    <w:p w:rsidR="00EE0FA6" w:rsidRDefault="00EE0FA6" w:rsidP="00C718FB">
      <w:pPr>
        <w:pStyle w:val="ListParagraph"/>
        <w:ind w:left="0"/>
        <w:jc w:val="both"/>
        <w:rPr>
          <w:rFonts w:ascii="Times New Roman" w:hAnsi="Times New Roman" w:cs="Times New Roman"/>
          <w:b/>
          <w:i/>
          <w:sz w:val="24"/>
        </w:rPr>
      </w:pPr>
    </w:p>
    <w:p w:rsidR="00EE0FA6" w:rsidRDefault="00EE0FA6" w:rsidP="00C718FB">
      <w:pPr>
        <w:pStyle w:val="ListParagraph"/>
        <w:ind w:left="0"/>
        <w:jc w:val="both"/>
        <w:rPr>
          <w:rFonts w:ascii="Times New Roman" w:hAnsi="Times New Roman" w:cs="Times New Roman"/>
          <w:b/>
          <w:i/>
          <w:sz w:val="24"/>
        </w:rPr>
      </w:pPr>
    </w:p>
    <w:p w:rsidR="00C718FB" w:rsidRDefault="007C275F" w:rsidP="00C718FB">
      <w:pPr>
        <w:pStyle w:val="ListParagraph"/>
        <w:ind w:left="0"/>
        <w:jc w:val="both"/>
        <w:rPr>
          <w:rFonts w:ascii="Times New Roman" w:hAnsi="Times New Roman" w:cs="Times New Roman"/>
          <w:sz w:val="24"/>
        </w:rPr>
      </w:pPr>
      <w:r w:rsidRPr="00C718FB">
        <w:rPr>
          <w:rFonts w:ascii="Times New Roman" w:hAnsi="Times New Roman" w:cs="Times New Roman"/>
          <w:b/>
          <w:i/>
          <w:sz w:val="24"/>
        </w:rPr>
        <w:t>The baseline situat</w:t>
      </w:r>
      <w:r w:rsidR="00825665" w:rsidRPr="00C718FB">
        <w:rPr>
          <w:rFonts w:ascii="Times New Roman" w:hAnsi="Times New Roman" w:cs="Times New Roman"/>
          <w:b/>
          <w:i/>
          <w:sz w:val="24"/>
        </w:rPr>
        <w:t>ion a</w:t>
      </w:r>
      <w:r w:rsidR="00C718FB" w:rsidRPr="00C718FB">
        <w:rPr>
          <w:rFonts w:ascii="Times New Roman" w:hAnsi="Times New Roman" w:cs="Times New Roman"/>
          <w:b/>
          <w:i/>
          <w:sz w:val="24"/>
        </w:rPr>
        <w:t>nalysis</w:t>
      </w:r>
      <w:r w:rsidR="00CA35A1">
        <w:rPr>
          <w:rFonts w:ascii="Times New Roman" w:hAnsi="Times New Roman" w:cs="Times New Roman"/>
          <w:sz w:val="24"/>
        </w:rPr>
        <w:t xml:space="preserve"> conducted in March</w:t>
      </w:r>
      <w:r w:rsidR="00C718FB">
        <w:rPr>
          <w:rFonts w:ascii="Times New Roman" w:hAnsi="Times New Roman" w:cs="Times New Roman"/>
          <w:sz w:val="24"/>
        </w:rPr>
        <w:t xml:space="preserve"> 2015, </w:t>
      </w:r>
      <w:r w:rsidR="00825665">
        <w:rPr>
          <w:rFonts w:ascii="Times New Roman" w:hAnsi="Times New Roman" w:cs="Times New Roman"/>
          <w:sz w:val="24"/>
        </w:rPr>
        <w:t xml:space="preserve">followed by the joint report writing was the turning point that provided the positive attitude to the hospital </w:t>
      </w:r>
      <w:r w:rsidR="00825665" w:rsidRPr="00CC199E">
        <w:rPr>
          <w:rFonts w:ascii="Times New Roman" w:hAnsi="Times New Roman" w:cs="Times New Roman"/>
          <w:noProof/>
          <w:sz w:val="24"/>
        </w:rPr>
        <w:t>manageme</w:t>
      </w:r>
      <w:r w:rsidR="00CC199E">
        <w:rPr>
          <w:rFonts w:ascii="Times New Roman" w:hAnsi="Times New Roman" w:cs="Times New Roman"/>
          <w:noProof/>
          <w:sz w:val="24"/>
        </w:rPr>
        <w:t>nt</w:t>
      </w:r>
      <w:r w:rsidR="00825665">
        <w:rPr>
          <w:rFonts w:ascii="Times New Roman" w:hAnsi="Times New Roman" w:cs="Times New Roman"/>
          <w:sz w:val="24"/>
        </w:rPr>
        <w:t xml:space="preserve"> and employees towards improving the quality of </w:t>
      </w:r>
      <w:r w:rsidR="00825665" w:rsidRPr="00CC199E">
        <w:rPr>
          <w:rFonts w:ascii="Times New Roman" w:hAnsi="Times New Roman" w:cs="Times New Roman"/>
          <w:noProof/>
          <w:sz w:val="24"/>
        </w:rPr>
        <w:t>laborato</w:t>
      </w:r>
      <w:r w:rsidR="00CC199E">
        <w:rPr>
          <w:rFonts w:ascii="Times New Roman" w:hAnsi="Times New Roman" w:cs="Times New Roman"/>
          <w:noProof/>
          <w:sz w:val="24"/>
        </w:rPr>
        <w:t>r</w:t>
      </w:r>
      <w:r w:rsidR="00825665" w:rsidRPr="00CC199E">
        <w:rPr>
          <w:rFonts w:ascii="Times New Roman" w:hAnsi="Times New Roman" w:cs="Times New Roman"/>
          <w:noProof/>
          <w:sz w:val="24"/>
        </w:rPr>
        <w:t>y</w:t>
      </w:r>
      <w:r w:rsidR="00825665">
        <w:rPr>
          <w:rFonts w:ascii="Times New Roman" w:hAnsi="Times New Roman" w:cs="Times New Roman"/>
          <w:sz w:val="24"/>
        </w:rPr>
        <w:t xml:space="preserve"> services. The baseline assessment </w:t>
      </w:r>
      <w:r w:rsidR="00825665" w:rsidRPr="00CC199E">
        <w:rPr>
          <w:rFonts w:ascii="Times New Roman" w:hAnsi="Times New Roman" w:cs="Times New Roman"/>
          <w:noProof/>
          <w:sz w:val="24"/>
        </w:rPr>
        <w:t>reve</w:t>
      </w:r>
      <w:r w:rsidR="00CC199E">
        <w:rPr>
          <w:rFonts w:ascii="Times New Roman" w:hAnsi="Times New Roman" w:cs="Times New Roman"/>
          <w:noProof/>
          <w:sz w:val="24"/>
        </w:rPr>
        <w:t>al</w:t>
      </w:r>
      <w:r w:rsidR="00825665" w:rsidRPr="00CC199E">
        <w:rPr>
          <w:rFonts w:ascii="Times New Roman" w:hAnsi="Times New Roman" w:cs="Times New Roman"/>
          <w:noProof/>
          <w:sz w:val="24"/>
        </w:rPr>
        <w:t>ed</w:t>
      </w:r>
      <w:r w:rsidR="00825665">
        <w:rPr>
          <w:rFonts w:ascii="Times New Roman" w:hAnsi="Times New Roman" w:cs="Times New Roman"/>
          <w:sz w:val="24"/>
        </w:rPr>
        <w:t xml:space="preserve"> the </w:t>
      </w:r>
      <w:r w:rsidR="00C718FB">
        <w:rPr>
          <w:rFonts w:ascii="Times New Roman" w:hAnsi="Times New Roman" w:cs="Times New Roman"/>
          <w:sz w:val="24"/>
        </w:rPr>
        <w:t>gaps and challenges in terms of S</w:t>
      </w:r>
      <w:r w:rsidR="00C718FB" w:rsidRPr="00C718FB">
        <w:rPr>
          <w:rFonts w:ascii="Times New Roman" w:hAnsi="Times New Roman" w:cs="Times New Roman"/>
          <w:sz w:val="24"/>
        </w:rPr>
        <w:t>ervice provision</w:t>
      </w:r>
      <w:r w:rsidR="00C718FB">
        <w:rPr>
          <w:rFonts w:ascii="Times New Roman" w:hAnsi="Times New Roman" w:cs="Times New Roman"/>
          <w:sz w:val="24"/>
        </w:rPr>
        <w:t xml:space="preserve">, </w:t>
      </w:r>
      <w:r w:rsidR="00C718FB" w:rsidRPr="00C718FB">
        <w:rPr>
          <w:rFonts w:ascii="Times New Roman" w:hAnsi="Times New Roman" w:cs="Times New Roman"/>
          <w:sz w:val="24"/>
        </w:rPr>
        <w:t>Patient rights</w:t>
      </w:r>
      <w:r w:rsidR="00C718FB">
        <w:rPr>
          <w:rFonts w:ascii="Times New Roman" w:hAnsi="Times New Roman" w:cs="Times New Roman"/>
          <w:sz w:val="24"/>
        </w:rPr>
        <w:t xml:space="preserve">, </w:t>
      </w:r>
      <w:r w:rsidR="00C718FB" w:rsidRPr="00C718FB">
        <w:rPr>
          <w:rFonts w:ascii="Times New Roman" w:hAnsi="Times New Roman" w:cs="Times New Roman"/>
          <w:sz w:val="24"/>
        </w:rPr>
        <w:t>Inputs</w:t>
      </w:r>
      <w:r w:rsidR="00C718FB">
        <w:rPr>
          <w:rFonts w:ascii="Times New Roman" w:hAnsi="Times New Roman" w:cs="Times New Roman"/>
          <w:sz w:val="24"/>
        </w:rPr>
        <w:t xml:space="preserve">, </w:t>
      </w:r>
      <w:r w:rsidR="00C718FB" w:rsidRPr="00C718FB">
        <w:rPr>
          <w:rFonts w:ascii="Times New Roman" w:hAnsi="Times New Roman" w:cs="Times New Roman"/>
          <w:sz w:val="24"/>
        </w:rPr>
        <w:t>Support services</w:t>
      </w:r>
      <w:r w:rsidR="00C718FB">
        <w:rPr>
          <w:rFonts w:ascii="Times New Roman" w:hAnsi="Times New Roman" w:cs="Times New Roman"/>
          <w:sz w:val="24"/>
        </w:rPr>
        <w:t xml:space="preserve">, </w:t>
      </w:r>
      <w:r w:rsidR="00C718FB" w:rsidRPr="00C718FB">
        <w:rPr>
          <w:rFonts w:ascii="Times New Roman" w:hAnsi="Times New Roman" w:cs="Times New Roman"/>
          <w:sz w:val="24"/>
        </w:rPr>
        <w:t>Clinical Services</w:t>
      </w:r>
      <w:r w:rsidR="00C718FB">
        <w:rPr>
          <w:rFonts w:ascii="Times New Roman" w:hAnsi="Times New Roman" w:cs="Times New Roman"/>
          <w:sz w:val="24"/>
        </w:rPr>
        <w:t xml:space="preserve">, </w:t>
      </w:r>
      <w:r w:rsidR="00C718FB" w:rsidRPr="00C718FB">
        <w:rPr>
          <w:rFonts w:ascii="Times New Roman" w:hAnsi="Times New Roman" w:cs="Times New Roman"/>
          <w:sz w:val="24"/>
        </w:rPr>
        <w:t>Infection Control</w:t>
      </w:r>
      <w:r w:rsidR="00C718FB">
        <w:rPr>
          <w:rFonts w:ascii="Times New Roman" w:hAnsi="Times New Roman" w:cs="Times New Roman"/>
          <w:sz w:val="24"/>
        </w:rPr>
        <w:t xml:space="preserve">, </w:t>
      </w:r>
      <w:r w:rsidR="00C718FB" w:rsidRPr="00C718FB">
        <w:rPr>
          <w:rFonts w:ascii="Times New Roman" w:hAnsi="Times New Roman" w:cs="Times New Roman"/>
          <w:sz w:val="24"/>
        </w:rPr>
        <w:t>Quality Management</w:t>
      </w:r>
      <w:r w:rsidR="00C718FB">
        <w:rPr>
          <w:rFonts w:ascii="Times New Roman" w:hAnsi="Times New Roman" w:cs="Times New Roman"/>
          <w:sz w:val="24"/>
        </w:rPr>
        <w:t xml:space="preserve"> and </w:t>
      </w:r>
      <w:r w:rsidR="00C718FB" w:rsidRPr="00C718FB">
        <w:rPr>
          <w:rFonts w:ascii="Times New Roman" w:hAnsi="Times New Roman" w:cs="Times New Roman"/>
          <w:sz w:val="24"/>
        </w:rPr>
        <w:t>Outcome measurement</w:t>
      </w:r>
      <w:r w:rsidR="00C718FB">
        <w:rPr>
          <w:rFonts w:ascii="Times New Roman" w:hAnsi="Times New Roman" w:cs="Times New Roman"/>
          <w:sz w:val="24"/>
        </w:rPr>
        <w:t xml:space="preserve">. The laboratory scored an overall score of 27.2% which was </w:t>
      </w:r>
      <w:r w:rsidR="00DE5AB4">
        <w:rPr>
          <w:rFonts w:ascii="Times New Roman" w:hAnsi="Times New Roman" w:cs="Times New Roman"/>
          <w:sz w:val="24"/>
        </w:rPr>
        <w:t xml:space="preserve">one of </w:t>
      </w:r>
      <w:r w:rsidR="00C718FB">
        <w:rPr>
          <w:rFonts w:ascii="Times New Roman" w:hAnsi="Times New Roman" w:cs="Times New Roman"/>
          <w:sz w:val="24"/>
        </w:rPr>
        <w:t xml:space="preserve">the lowest among all the selected district hospitals.  Essentially, the baseline situation analysis brought out the gaps in terms of technical knowledge and skills; attitude and motivation; vertical and horizontal coordination, leadership; </w:t>
      </w:r>
      <w:r w:rsidR="00C718FB" w:rsidRPr="00C718FB">
        <w:rPr>
          <w:rFonts w:ascii="Times New Roman" w:hAnsi="Times New Roman" w:cs="Times New Roman"/>
          <w:sz w:val="24"/>
        </w:rPr>
        <w:t>teamwork and collaboration; communication and advocacy.</w:t>
      </w:r>
    </w:p>
    <w:p w:rsidR="00C718FB" w:rsidRDefault="00C718FB" w:rsidP="00C718FB">
      <w:pPr>
        <w:pStyle w:val="ListParagraph"/>
        <w:ind w:left="0"/>
        <w:rPr>
          <w:rFonts w:ascii="Times New Roman" w:hAnsi="Times New Roman" w:cs="Times New Roman"/>
          <w:sz w:val="24"/>
        </w:rPr>
      </w:pPr>
    </w:p>
    <w:p w:rsidR="00C718FB" w:rsidRDefault="00C718FB" w:rsidP="00C718FB">
      <w:pPr>
        <w:pStyle w:val="ListParagraph"/>
        <w:ind w:left="0"/>
        <w:jc w:val="both"/>
        <w:rPr>
          <w:rFonts w:ascii="Times New Roman" w:hAnsi="Times New Roman" w:cs="Times New Roman"/>
          <w:sz w:val="24"/>
        </w:rPr>
      </w:pPr>
      <w:r w:rsidRPr="00C718FB">
        <w:rPr>
          <w:rFonts w:ascii="Times New Roman" w:hAnsi="Times New Roman" w:cs="Times New Roman"/>
          <w:b/>
          <w:i/>
          <w:sz w:val="24"/>
        </w:rPr>
        <w:t>Strategic Action Plan</w:t>
      </w:r>
      <w:r>
        <w:rPr>
          <w:rFonts w:ascii="Times New Roman" w:hAnsi="Times New Roman" w:cs="Times New Roman"/>
          <w:sz w:val="24"/>
        </w:rPr>
        <w:t xml:space="preserve">: </w:t>
      </w:r>
      <w:r w:rsidRPr="00C718FB">
        <w:rPr>
          <w:rFonts w:ascii="Times New Roman" w:hAnsi="Times New Roman" w:cs="Times New Roman"/>
          <w:sz w:val="24"/>
        </w:rPr>
        <w:t>After the baseline a</w:t>
      </w:r>
      <w:r w:rsidR="00DE5AB4">
        <w:rPr>
          <w:rFonts w:ascii="Times New Roman" w:hAnsi="Times New Roman" w:cs="Times New Roman"/>
          <w:sz w:val="24"/>
        </w:rPr>
        <w:t>ssessment a</w:t>
      </w:r>
      <w:r w:rsidRPr="00C718FB">
        <w:rPr>
          <w:rFonts w:ascii="Times New Roman" w:hAnsi="Times New Roman" w:cs="Times New Roman"/>
          <w:sz w:val="24"/>
        </w:rPr>
        <w:t xml:space="preserve">nd joint report writing, </w:t>
      </w:r>
      <w:r>
        <w:rPr>
          <w:rFonts w:ascii="Times New Roman" w:hAnsi="Times New Roman" w:cs="Times New Roman"/>
          <w:sz w:val="24"/>
        </w:rPr>
        <w:t xml:space="preserve">the first step was to develop </w:t>
      </w:r>
      <w:r w:rsidRPr="00DE5AB4">
        <w:rPr>
          <w:rFonts w:ascii="Times New Roman" w:hAnsi="Times New Roman" w:cs="Times New Roman"/>
          <w:sz w:val="24"/>
        </w:rPr>
        <w:t>a</w:t>
      </w:r>
      <w:r w:rsidRPr="00C718FB">
        <w:rPr>
          <w:rFonts w:ascii="Times New Roman" w:hAnsi="Times New Roman" w:cs="Times New Roman"/>
          <w:b/>
          <w:i/>
          <w:sz w:val="24"/>
        </w:rPr>
        <w:t xml:space="preserve"> </w:t>
      </w:r>
      <w:r w:rsidR="000F0B27" w:rsidRPr="00C718FB">
        <w:rPr>
          <w:rFonts w:ascii="Times New Roman" w:hAnsi="Times New Roman" w:cs="Times New Roman"/>
          <w:sz w:val="24"/>
        </w:rPr>
        <w:t xml:space="preserve">strategic </w:t>
      </w:r>
      <w:r w:rsidRPr="00C718FB">
        <w:rPr>
          <w:rFonts w:ascii="Times New Roman" w:hAnsi="Times New Roman" w:cs="Times New Roman"/>
          <w:sz w:val="24"/>
        </w:rPr>
        <w:t xml:space="preserve">action </w:t>
      </w:r>
      <w:r w:rsidR="000F0B27" w:rsidRPr="00C718FB">
        <w:rPr>
          <w:rFonts w:ascii="Times New Roman" w:hAnsi="Times New Roman" w:cs="Times New Roman"/>
          <w:sz w:val="24"/>
        </w:rPr>
        <w:t>plan</w:t>
      </w:r>
      <w:r w:rsidR="000F0B27">
        <w:rPr>
          <w:rFonts w:ascii="Times New Roman" w:hAnsi="Times New Roman" w:cs="Times New Roman"/>
          <w:sz w:val="24"/>
        </w:rPr>
        <w:t xml:space="preserve"> </w:t>
      </w:r>
      <w:r w:rsidR="00DE5AB4">
        <w:rPr>
          <w:rFonts w:ascii="Times New Roman" w:hAnsi="Times New Roman" w:cs="Times New Roman"/>
          <w:sz w:val="24"/>
        </w:rPr>
        <w:t>with timeline,</w:t>
      </w:r>
      <w:r w:rsidR="000F0B27">
        <w:rPr>
          <w:rFonts w:ascii="Times New Roman" w:hAnsi="Times New Roman" w:cs="Times New Roman"/>
          <w:sz w:val="24"/>
        </w:rPr>
        <w:t xml:space="preserve"> in consultation with all the stakeholders</w:t>
      </w:r>
      <w:r>
        <w:rPr>
          <w:rFonts w:ascii="Times New Roman" w:hAnsi="Times New Roman" w:cs="Times New Roman"/>
          <w:sz w:val="24"/>
        </w:rPr>
        <w:t xml:space="preserve"> including the state health authorities, hospital management, laboratory staff and L</w:t>
      </w:r>
      <w:r w:rsidR="00DE5AB4">
        <w:rPr>
          <w:rFonts w:ascii="Times New Roman" w:hAnsi="Times New Roman" w:cs="Times New Roman"/>
          <w:sz w:val="24"/>
        </w:rPr>
        <w:t>abs for Life</w:t>
      </w:r>
      <w:r>
        <w:rPr>
          <w:rFonts w:ascii="Times New Roman" w:hAnsi="Times New Roman" w:cs="Times New Roman"/>
          <w:sz w:val="24"/>
        </w:rPr>
        <w:t xml:space="preserve"> staff.  The gaps were mutually understood and activities were finalized in consultation and </w:t>
      </w:r>
      <w:r w:rsidR="000F0B27">
        <w:rPr>
          <w:rFonts w:ascii="Times New Roman" w:hAnsi="Times New Roman" w:cs="Times New Roman"/>
          <w:sz w:val="24"/>
        </w:rPr>
        <w:t xml:space="preserve">consent. </w:t>
      </w:r>
    </w:p>
    <w:p w:rsidR="00C718FB" w:rsidRDefault="00C718FB" w:rsidP="00C718FB">
      <w:pPr>
        <w:pStyle w:val="ListParagraph"/>
        <w:ind w:left="0"/>
        <w:jc w:val="both"/>
        <w:rPr>
          <w:rFonts w:ascii="Times New Roman" w:hAnsi="Times New Roman" w:cs="Times New Roman"/>
          <w:sz w:val="24"/>
        </w:rPr>
      </w:pPr>
    </w:p>
    <w:p w:rsidR="002A215C" w:rsidRDefault="00C718FB" w:rsidP="00C718FB">
      <w:pPr>
        <w:pStyle w:val="ListParagraph"/>
        <w:ind w:left="0"/>
        <w:jc w:val="both"/>
        <w:rPr>
          <w:rFonts w:ascii="Times New Roman" w:hAnsi="Times New Roman" w:cs="Times New Roman"/>
          <w:sz w:val="24"/>
        </w:rPr>
      </w:pPr>
      <w:r w:rsidRPr="00C718FB">
        <w:rPr>
          <w:rFonts w:ascii="Times New Roman" w:hAnsi="Times New Roman" w:cs="Times New Roman"/>
          <w:b/>
          <w:i/>
          <w:sz w:val="24"/>
        </w:rPr>
        <w:t xml:space="preserve">Inputs and Processes </w:t>
      </w:r>
      <w:r w:rsidR="00881471">
        <w:rPr>
          <w:rFonts w:ascii="Times New Roman" w:hAnsi="Times New Roman" w:cs="Times New Roman"/>
          <w:b/>
          <w:i/>
          <w:sz w:val="24"/>
        </w:rPr>
        <w:t xml:space="preserve">- </w:t>
      </w:r>
      <w:r w:rsidRPr="00C718FB">
        <w:rPr>
          <w:rFonts w:ascii="Times New Roman" w:hAnsi="Times New Roman" w:cs="Times New Roman"/>
          <w:b/>
          <w:i/>
          <w:sz w:val="24"/>
        </w:rPr>
        <w:t>Implementation:</w:t>
      </w:r>
      <w:r>
        <w:rPr>
          <w:rFonts w:ascii="Times New Roman" w:hAnsi="Times New Roman" w:cs="Times New Roman"/>
          <w:sz w:val="24"/>
        </w:rPr>
        <w:t xml:space="preserve"> The Labs for Life project focused mainly on</w:t>
      </w:r>
      <w:r w:rsidR="00CC199E">
        <w:rPr>
          <w:rFonts w:ascii="Times New Roman" w:hAnsi="Times New Roman" w:cs="Times New Roman"/>
          <w:sz w:val="24"/>
        </w:rPr>
        <w:t xml:space="preserve"> the</w:t>
      </w:r>
      <w:r>
        <w:rPr>
          <w:rFonts w:ascii="Times New Roman" w:hAnsi="Times New Roman" w:cs="Times New Roman"/>
          <w:sz w:val="24"/>
        </w:rPr>
        <w:t xml:space="preserve"> </w:t>
      </w:r>
      <w:r w:rsidRPr="00CC199E">
        <w:rPr>
          <w:rFonts w:ascii="Times New Roman" w:hAnsi="Times New Roman" w:cs="Times New Roman"/>
          <w:noProof/>
          <w:sz w:val="24"/>
        </w:rPr>
        <w:t>technical</w:t>
      </w:r>
      <w:r>
        <w:rPr>
          <w:rFonts w:ascii="Times New Roman" w:hAnsi="Times New Roman" w:cs="Times New Roman"/>
          <w:sz w:val="24"/>
        </w:rPr>
        <w:t xml:space="preserve"> capacity building, resource mobilization and advocacy. </w:t>
      </w:r>
      <w:r w:rsidR="002A215C">
        <w:rPr>
          <w:rFonts w:ascii="Times New Roman" w:hAnsi="Times New Roman" w:cs="Times New Roman"/>
          <w:sz w:val="24"/>
        </w:rPr>
        <w:t xml:space="preserve"> </w:t>
      </w:r>
    </w:p>
    <w:p w:rsidR="00EE0FA6" w:rsidRPr="00D50C40" w:rsidRDefault="002A215C" w:rsidP="00D50C40">
      <w:pPr>
        <w:jc w:val="both"/>
        <w:rPr>
          <w:rFonts w:ascii="Times New Roman" w:hAnsi="Times New Roman" w:cs="Times New Roman"/>
          <w:sz w:val="24"/>
        </w:rPr>
      </w:pPr>
      <w:r>
        <w:rPr>
          <w:rFonts w:ascii="Times New Roman" w:hAnsi="Times New Roman" w:cs="Times New Roman"/>
          <w:sz w:val="24"/>
        </w:rPr>
        <w:lastRenderedPageBreak/>
        <w:t>T</w:t>
      </w:r>
      <w:r w:rsidRPr="002A215C">
        <w:rPr>
          <w:rFonts w:ascii="Times New Roman" w:hAnsi="Times New Roman" w:cs="Times New Roman"/>
          <w:sz w:val="24"/>
        </w:rPr>
        <w:t xml:space="preserve">he </w:t>
      </w:r>
      <w:r>
        <w:rPr>
          <w:rFonts w:ascii="Times New Roman" w:hAnsi="Times New Roman" w:cs="Times New Roman"/>
          <w:sz w:val="24"/>
        </w:rPr>
        <w:t xml:space="preserve">capacity building </w:t>
      </w:r>
      <w:r w:rsidR="00CA35A1">
        <w:rPr>
          <w:rFonts w:ascii="Times New Roman" w:hAnsi="Times New Roman" w:cs="Times New Roman"/>
          <w:sz w:val="24"/>
        </w:rPr>
        <w:t>&amp;</w:t>
      </w:r>
      <w:r w:rsidR="00125AB3">
        <w:rPr>
          <w:rFonts w:ascii="Times New Roman" w:hAnsi="Times New Roman" w:cs="Times New Roman"/>
          <w:sz w:val="24"/>
        </w:rPr>
        <w:t xml:space="preserve"> skilling of workforce </w:t>
      </w:r>
      <w:r>
        <w:rPr>
          <w:rFonts w:ascii="Times New Roman" w:hAnsi="Times New Roman" w:cs="Times New Roman"/>
          <w:sz w:val="24"/>
        </w:rPr>
        <w:t>t</w:t>
      </w:r>
      <w:r w:rsidR="008330E8">
        <w:rPr>
          <w:rFonts w:ascii="Times New Roman" w:hAnsi="Times New Roman" w:cs="Times New Roman"/>
          <w:sz w:val="24"/>
        </w:rPr>
        <w:t>h</w:t>
      </w:r>
      <w:r>
        <w:rPr>
          <w:rFonts w:ascii="Times New Roman" w:hAnsi="Times New Roman" w:cs="Times New Roman"/>
          <w:sz w:val="24"/>
        </w:rPr>
        <w:t>ro</w:t>
      </w:r>
      <w:r w:rsidR="00CA35A1">
        <w:rPr>
          <w:rFonts w:ascii="Times New Roman" w:hAnsi="Times New Roman" w:cs="Times New Roman"/>
          <w:sz w:val="24"/>
        </w:rPr>
        <w:t xml:space="preserve">ugh onsite and </w:t>
      </w:r>
      <w:r w:rsidR="00881471">
        <w:rPr>
          <w:rFonts w:ascii="Times New Roman" w:hAnsi="Times New Roman" w:cs="Times New Roman"/>
          <w:sz w:val="24"/>
        </w:rPr>
        <w:t>offsite</w:t>
      </w:r>
      <w:r w:rsidR="00CA35A1">
        <w:rPr>
          <w:rFonts w:ascii="Times New Roman" w:hAnsi="Times New Roman" w:cs="Times New Roman"/>
          <w:sz w:val="24"/>
        </w:rPr>
        <w:t xml:space="preserve"> trainings</w:t>
      </w:r>
      <w:r w:rsidR="00881471">
        <w:rPr>
          <w:rFonts w:ascii="Times New Roman" w:hAnsi="Times New Roman" w:cs="Times New Roman"/>
          <w:sz w:val="24"/>
        </w:rPr>
        <w:t xml:space="preserve">, mentoring, </w:t>
      </w:r>
      <w:r>
        <w:rPr>
          <w:rFonts w:ascii="Times New Roman" w:hAnsi="Times New Roman" w:cs="Times New Roman"/>
          <w:sz w:val="24"/>
        </w:rPr>
        <w:t>supportive supervision and e-learning</w:t>
      </w:r>
      <w:r w:rsidR="00CA35A1">
        <w:rPr>
          <w:rFonts w:ascii="Times New Roman" w:hAnsi="Times New Roman" w:cs="Times New Roman"/>
          <w:sz w:val="24"/>
        </w:rPr>
        <w:t xml:space="preserve"> through Webinars was</w:t>
      </w:r>
      <w:r w:rsidR="00125AB3">
        <w:rPr>
          <w:rFonts w:ascii="Times New Roman" w:hAnsi="Times New Roman" w:cs="Times New Roman"/>
          <w:sz w:val="24"/>
        </w:rPr>
        <w:t xml:space="preserve"> the mainstay of the project</w:t>
      </w:r>
      <w:r w:rsidR="00CA35A1">
        <w:rPr>
          <w:rFonts w:ascii="Times New Roman" w:hAnsi="Times New Roman" w:cs="Times New Roman"/>
          <w:sz w:val="24"/>
        </w:rPr>
        <w:t>. These</w:t>
      </w:r>
      <w:r w:rsidR="00125AB3">
        <w:rPr>
          <w:rFonts w:ascii="Times New Roman" w:hAnsi="Times New Roman" w:cs="Times New Roman"/>
          <w:sz w:val="24"/>
        </w:rPr>
        <w:t xml:space="preserve"> included technical areas of </w:t>
      </w:r>
      <w:r w:rsidR="00881471" w:rsidRPr="00881471">
        <w:rPr>
          <w:rFonts w:ascii="Times New Roman" w:hAnsi="Times New Roman" w:cs="Times New Roman"/>
          <w:sz w:val="24"/>
        </w:rPr>
        <w:t>devel</w:t>
      </w:r>
      <w:r w:rsidR="00125AB3">
        <w:rPr>
          <w:rFonts w:ascii="Times New Roman" w:hAnsi="Times New Roman" w:cs="Times New Roman"/>
          <w:sz w:val="24"/>
        </w:rPr>
        <w:t>oping quality management s</w:t>
      </w:r>
      <w:r w:rsidR="00CA35A1">
        <w:rPr>
          <w:rFonts w:ascii="Times New Roman" w:hAnsi="Times New Roman" w:cs="Times New Roman"/>
          <w:sz w:val="24"/>
        </w:rPr>
        <w:t>ystem. The areas of training covered so far</w:t>
      </w:r>
      <w:r w:rsidR="00125AB3">
        <w:rPr>
          <w:rFonts w:ascii="Times New Roman" w:hAnsi="Times New Roman" w:cs="Times New Roman"/>
          <w:sz w:val="24"/>
        </w:rPr>
        <w:t xml:space="preserve"> are</w:t>
      </w:r>
      <w:r w:rsidR="00CA35A1">
        <w:rPr>
          <w:rFonts w:ascii="Times New Roman" w:hAnsi="Times New Roman" w:cs="Times New Roman"/>
          <w:sz w:val="24"/>
        </w:rPr>
        <w:t>;</w:t>
      </w:r>
      <w:r w:rsidR="00881471" w:rsidRPr="00881471">
        <w:rPr>
          <w:rFonts w:ascii="Times New Roman" w:hAnsi="Times New Roman" w:cs="Times New Roman"/>
          <w:sz w:val="24"/>
        </w:rPr>
        <w:t xml:space="preserve"> Sample collection, equipment management, facility management</w:t>
      </w:r>
      <w:r w:rsidR="00CA35A1">
        <w:rPr>
          <w:rFonts w:ascii="Times New Roman" w:hAnsi="Times New Roman" w:cs="Times New Roman"/>
          <w:sz w:val="24"/>
        </w:rPr>
        <w:t xml:space="preserve"> &amp; safety</w:t>
      </w:r>
      <w:r w:rsidR="00881471" w:rsidRPr="00881471">
        <w:rPr>
          <w:rFonts w:ascii="Times New Roman" w:hAnsi="Times New Roman" w:cs="Times New Roman"/>
          <w:sz w:val="24"/>
        </w:rPr>
        <w:t>, documentation, non-conforming e</w:t>
      </w:r>
      <w:r w:rsidR="00CA35A1">
        <w:rPr>
          <w:rFonts w:ascii="Times New Roman" w:hAnsi="Times New Roman" w:cs="Times New Roman"/>
          <w:sz w:val="24"/>
        </w:rPr>
        <w:t>vent management, assessments &amp;</w:t>
      </w:r>
      <w:r w:rsidR="00881471" w:rsidRPr="00881471">
        <w:rPr>
          <w:rFonts w:ascii="Times New Roman" w:hAnsi="Times New Roman" w:cs="Times New Roman"/>
          <w:sz w:val="24"/>
        </w:rPr>
        <w:t xml:space="preserve"> evaluations, q</w:t>
      </w:r>
      <w:r w:rsidR="00881471">
        <w:rPr>
          <w:rFonts w:ascii="Times New Roman" w:hAnsi="Times New Roman" w:cs="Times New Roman"/>
          <w:sz w:val="24"/>
        </w:rPr>
        <w:t xml:space="preserve">uality controls etc. </w:t>
      </w:r>
      <w:r w:rsidR="00125AB3">
        <w:rPr>
          <w:rFonts w:ascii="Times New Roman" w:hAnsi="Times New Roman" w:cs="Times New Roman"/>
          <w:sz w:val="24"/>
        </w:rPr>
        <w:t>Additionally</w:t>
      </w:r>
      <w:r w:rsidR="00CA35A1">
        <w:rPr>
          <w:rFonts w:ascii="Times New Roman" w:hAnsi="Times New Roman" w:cs="Times New Roman"/>
          <w:sz w:val="24"/>
        </w:rPr>
        <w:t xml:space="preserve"> Internal Auditor’s</w:t>
      </w:r>
      <w:r w:rsidR="00125AB3">
        <w:rPr>
          <w:rFonts w:ascii="Times New Roman" w:hAnsi="Times New Roman" w:cs="Times New Roman"/>
          <w:sz w:val="24"/>
        </w:rPr>
        <w:t xml:space="preserve"> training in ISO 15189, the international standard for quality and competence was provided. </w:t>
      </w:r>
      <w:r>
        <w:rPr>
          <w:rFonts w:ascii="Times New Roman" w:hAnsi="Times New Roman" w:cs="Times New Roman"/>
          <w:sz w:val="24"/>
        </w:rPr>
        <w:t xml:space="preserve">The technical assistance for resource </w:t>
      </w:r>
      <w:r w:rsidRPr="00CC199E">
        <w:rPr>
          <w:rFonts w:ascii="Times New Roman" w:hAnsi="Times New Roman" w:cs="Times New Roman"/>
          <w:noProof/>
          <w:sz w:val="24"/>
        </w:rPr>
        <w:t>mobilization</w:t>
      </w:r>
      <w:r>
        <w:rPr>
          <w:rFonts w:ascii="Times New Roman" w:hAnsi="Times New Roman" w:cs="Times New Roman"/>
          <w:sz w:val="24"/>
        </w:rPr>
        <w:t xml:space="preserve"> included </w:t>
      </w:r>
      <w:r w:rsidR="00DE5AB4">
        <w:rPr>
          <w:rFonts w:ascii="Times New Roman" w:hAnsi="Times New Roman" w:cs="Times New Roman"/>
          <w:sz w:val="24"/>
        </w:rPr>
        <w:t>Program</w:t>
      </w:r>
      <w:r>
        <w:rPr>
          <w:rFonts w:ascii="Times New Roman" w:hAnsi="Times New Roman" w:cs="Times New Roman"/>
          <w:sz w:val="24"/>
        </w:rPr>
        <w:t xml:space="preserve"> Implementation Plans (PIPs)</w:t>
      </w:r>
      <w:r w:rsidRPr="002A215C">
        <w:rPr>
          <w:rFonts w:ascii="Times New Roman" w:hAnsi="Times New Roman" w:cs="Times New Roman"/>
          <w:sz w:val="24"/>
        </w:rPr>
        <w:t xml:space="preserve"> </w:t>
      </w:r>
      <w:r>
        <w:rPr>
          <w:rFonts w:ascii="Times New Roman" w:hAnsi="Times New Roman" w:cs="Times New Roman"/>
          <w:sz w:val="24"/>
        </w:rPr>
        <w:t xml:space="preserve">and </w:t>
      </w:r>
      <w:r w:rsidR="00FA73CA">
        <w:rPr>
          <w:rFonts w:ascii="Times New Roman" w:hAnsi="Times New Roman" w:cs="Times New Roman"/>
          <w:sz w:val="24"/>
        </w:rPr>
        <w:t xml:space="preserve">training in PIP development, </w:t>
      </w:r>
      <w:r>
        <w:rPr>
          <w:rFonts w:ascii="Times New Roman" w:hAnsi="Times New Roman" w:cs="Times New Roman"/>
          <w:sz w:val="24"/>
        </w:rPr>
        <w:t>t</w:t>
      </w:r>
      <w:r w:rsidRPr="002A215C">
        <w:rPr>
          <w:rFonts w:ascii="Times New Roman" w:hAnsi="Times New Roman" w:cs="Times New Roman"/>
          <w:sz w:val="24"/>
        </w:rPr>
        <w:t>o mobilize resources from NHM, State funds, etc.</w:t>
      </w:r>
      <w:r>
        <w:rPr>
          <w:rFonts w:ascii="Times New Roman" w:hAnsi="Times New Roman" w:cs="Times New Roman"/>
          <w:sz w:val="24"/>
        </w:rPr>
        <w:t xml:space="preserve"> Advocacy component </w:t>
      </w:r>
      <w:r w:rsidRPr="00CC199E">
        <w:rPr>
          <w:rFonts w:ascii="Times New Roman" w:hAnsi="Times New Roman" w:cs="Times New Roman"/>
          <w:noProof/>
          <w:sz w:val="24"/>
        </w:rPr>
        <w:t>included</w:t>
      </w:r>
      <w:r>
        <w:rPr>
          <w:rFonts w:ascii="Times New Roman" w:hAnsi="Times New Roman" w:cs="Times New Roman"/>
          <w:sz w:val="24"/>
        </w:rPr>
        <w:t xml:space="preserve"> sensitiz</w:t>
      </w:r>
      <w:r w:rsidR="008330E8">
        <w:rPr>
          <w:rFonts w:ascii="Times New Roman" w:hAnsi="Times New Roman" w:cs="Times New Roman"/>
          <w:sz w:val="24"/>
        </w:rPr>
        <w:t xml:space="preserve">ation </w:t>
      </w:r>
      <w:r>
        <w:rPr>
          <w:rFonts w:ascii="Times New Roman" w:hAnsi="Times New Roman" w:cs="Times New Roman"/>
          <w:sz w:val="24"/>
        </w:rPr>
        <w:t xml:space="preserve">of the state and district level health authorities, and institution and department </w:t>
      </w:r>
      <w:r w:rsidRPr="00125AB3">
        <w:rPr>
          <w:rFonts w:ascii="Times New Roman" w:hAnsi="Times New Roman" w:cs="Times New Roman"/>
          <w:sz w:val="24"/>
        </w:rPr>
        <w:t>heads.</w:t>
      </w:r>
      <w:r w:rsidRPr="00125AB3">
        <w:rPr>
          <w:rFonts w:ascii="Times New Roman" w:hAnsi="Times New Roman" w:cs="Times New Roman"/>
          <w:strike/>
          <w:sz w:val="24"/>
        </w:rPr>
        <w:t xml:space="preserve"> </w:t>
      </w:r>
    </w:p>
    <w:p w:rsidR="00EE0FA6" w:rsidRDefault="00EE0FA6" w:rsidP="000F0B27">
      <w:pPr>
        <w:pStyle w:val="ListParagraph"/>
        <w:ind w:left="0"/>
        <w:rPr>
          <w:rFonts w:ascii="Times New Roman" w:hAnsi="Times New Roman" w:cs="Times New Roman"/>
          <w:b/>
          <w:color w:val="002060"/>
          <w:sz w:val="24"/>
        </w:rPr>
      </w:pPr>
    </w:p>
    <w:p w:rsidR="00140E0A" w:rsidRPr="007A1F24" w:rsidRDefault="00EE0FA6" w:rsidP="000F0B27">
      <w:pPr>
        <w:pStyle w:val="ListParagraph"/>
        <w:ind w:left="0"/>
        <w:rPr>
          <w:rFonts w:ascii="Times New Roman" w:hAnsi="Times New Roman" w:cs="Times New Roman"/>
          <w:b/>
          <w:color w:val="002060"/>
          <w:sz w:val="24"/>
        </w:rPr>
      </w:pPr>
      <w:r>
        <w:rPr>
          <w:rFonts w:ascii="Times New Roman" w:hAnsi="Times New Roman" w:cs="Times New Roman"/>
          <w:b/>
          <w:color w:val="002060"/>
          <w:sz w:val="24"/>
        </w:rPr>
        <w:t>The E</w:t>
      </w:r>
      <w:r w:rsidR="00391436" w:rsidRPr="007A1F24">
        <w:rPr>
          <w:rFonts w:ascii="Times New Roman" w:hAnsi="Times New Roman" w:cs="Times New Roman"/>
          <w:b/>
          <w:color w:val="002060"/>
          <w:sz w:val="24"/>
        </w:rPr>
        <w:t>ffectiveness/</w:t>
      </w:r>
      <w:r w:rsidR="00140E0A" w:rsidRPr="007A1F24">
        <w:rPr>
          <w:rFonts w:ascii="Times New Roman" w:hAnsi="Times New Roman" w:cs="Times New Roman"/>
          <w:b/>
          <w:color w:val="002060"/>
          <w:sz w:val="24"/>
        </w:rPr>
        <w:t>Outcome</w:t>
      </w:r>
    </w:p>
    <w:p w:rsidR="00391436" w:rsidRDefault="00391436" w:rsidP="000F0B27">
      <w:pPr>
        <w:pStyle w:val="ListParagraph"/>
        <w:ind w:left="0"/>
        <w:rPr>
          <w:rFonts w:ascii="Times New Roman" w:hAnsi="Times New Roman" w:cs="Times New Roman"/>
          <w:b/>
          <w:sz w:val="24"/>
        </w:rPr>
      </w:pPr>
    </w:p>
    <w:p w:rsidR="00391436" w:rsidRDefault="00391436" w:rsidP="00AF3B01">
      <w:pPr>
        <w:pStyle w:val="ListParagraph"/>
        <w:numPr>
          <w:ilvl w:val="0"/>
          <w:numId w:val="9"/>
        </w:numPr>
        <w:jc w:val="both"/>
        <w:rPr>
          <w:rFonts w:ascii="Times New Roman" w:hAnsi="Times New Roman" w:cs="Times New Roman"/>
          <w:sz w:val="24"/>
        </w:rPr>
      </w:pPr>
      <w:r w:rsidRPr="00391436">
        <w:rPr>
          <w:rFonts w:ascii="Times New Roman" w:hAnsi="Times New Roman" w:cs="Times New Roman"/>
          <w:sz w:val="24"/>
        </w:rPr>
        <w:t xml:space="preserve">It is evident </w:t>
      </w:r>
      <w:r>
        <w:rPr>
          <w:rFonts w:ascii="Times New Roman" w:hAnsi="Times New Roman" w:cs="Times New Roman"/>
          <w:sz w:val="24"/>
        </w:rPr>
        <w:t>from the midterm assessment</w:t>
      </w:r>
      <w:r w:rsidR="00FA73CA">
        <w:rPr>
          <w:rFonts w:ascii="Times New Roman" w:hAnsi="Times New Roman" w:cs="Times New Roman"/>
          <w:sz w:val="24"/>
        </w:rPr>
        <w:t xml:space="preserve"> conducted in October 2016</w:t>
      </w:r>
      <w:r>
        <w:rPr>
          <w:rFonts w:ascii="Times New Roman" w:hAnsi="Times New Roman" w:cs="Times New Roman"/>
          <w:sz w:val="24"/>
        </w:rPr>
        <w:t xml:space="preserve"> </w:t>
      </w:r>
      <w:r w:rsidRPr="00391436">
        <w:rPr>
          <w:rFonts w:ascii="Times New Roman" w:hAnsi="Times New Roman" w:cs="Times New Roman"/>
          <w:sz w:val="24"/>
        </w:rPr>
        <w:t>that there is a significant improvement in the overall functioning of the labo</w:t>
      </w:r>
      <w:r>
        <w:rPr>
          <w:rFonts w:ascii="Times New Roman" w:hAnsi="Times New Roman" w:cs="Times New Roman"/>
          <w:sz w:val="24"/>
        </w:rPr>
        <w:t xml:space="preserve">ratory. The </w:t>
      </w:r>
      <w:r w:rsidR="008F3925">
        <w:rPr>
          <w:rFonts w:ascii="Times New Roman" w:hAnsi="Times New Roman" w:cs="Times New Roman"/>
          <w:sz w:val="24"/>
        </w:rPr>
        <w:t xml:space="preserve">significant </w:t>
      </w:r>
      <w:r>
        <w:rPr>
          <w:rFonts w:ascii="Times New Roman" w:hAnsi="Times New Roman" w:cs="Times New Roman"/>
          <w:sz w:val="24"/>
        </w:rPr>
        <w:t xml:space="preserve">increase in the overall score </w:t>
      </w:r>
      <w:r w:rsidRPr="00391436">
        <w:rPr>
          <w:rFonts w:ascii="Times New Roman" w:hAnsi="Times New Roman" w:cs="Times New Roman"/>
          <w:sz w:val="24"/>
        </w:rPr>
        <w:t xml:space="preserve">from baseline score of 27.2% to 59.7% </w:t>
      </w:r>
      <w:r w:rsidR="008F3925">
        <w:rPr>
          <w:rFonts w:ascii="Times New Roman" w:hAnsi="Times New Roman" w:cs="Times New Roman"/>
          <w:sz w:val="24"/>
        </w:rPr>
        <w:t>at</w:t>
      </w:r>
      <w:r>
        <w:rPr>
          <w:rFonts w:ascii="Times New Roman" w:hAnsi="Times New Roman" w:cs="Times New Roman"/>
          <w:sz w:val="24"/>
        </w:rPr>
        <w:t xml:space="preserve"> midterm clearly indicates th</w:t>
      </w:r>
      <w:r w:rsidR="008F04F4">
        <w:rPr>
          <w:rFonts w:ascii="Times New Roman" w:hAnsi="Times New Roman" w:cs="Times New Roman"/>
          <w:sz w:val="24"/>
        </w:rPr>
        <w:t>e effectiveness of the program</w:t>
      </w:r>
      <w:r>
        <w:rPr>
          <w:rFonts w:ascii="Times New Roman" w:hAnsi="Times New Roman" w:cs="Times New Roman"/>
          <w:sz w:val="24"/>
        </w:rPr>
        <w:t xml:space="preserve"> (119% increase). Besides, a significant increase was found in all the technical components (Figure 3)</w:t>
      </w:r>
      <w:r w:rsidR="00AF3B01">
        <w:rPr>
          <w:rFonts w:ascii="Times New Roman" w:hAnsi="Times New Roman" w:cs="Times New Roman"/>
          <w:sz w:val="24"/>
        </w:rPr>
        <w:t>.</w:t>
      </w:r>
    </w:p>
    <w:p w:rsidR="00D50C40" w:rsidRDefault="00D50C40" w:rsidP="00D50C40">
      <w:pPr>
        <w:pStyle w:val="ListParagraph"/>
        <w:jc w:val="both"/>
        <w:rPr>
          <w:rFonts w:ascii="Times New Roman" w:hAnsi="Times New Roman" w:cs="Times New Roman"/>
          <w:sz w:val="24"/>
        </w:rPr>
      </w:pPr>
    </w:p>
    <w:p w:rsidR="00D50C40" w:rsidRPr="007A1F24" w:rsidRDefault="00D50C40" w:rsidP="00D50C40">
      <w:pPr>
        <w:pStyle w:val="ListParagraph"/>
        <w:jc w:val="center"/>
        <w:rPr>
          <w:rFonts w:ascii="Times New Roman" w:hAnsi="Times New Roman" w:cs="Times New Roman"/>
          <w:b/>
        </w:rPr>
      </w:pPr>
      <w:r>
        <w:rPr>
          <w:rFonts w:ascii="Times New Roman" w:hAnsi="Times New Roman" w:cs="Times New Roman"/>
          <w:b/>
        </w:rPr>
        <w:t xml:space="preserve">Figure </w:t>
      </w:r>
      <w:r w:rsidRPr="007A1F24">
        <w:rPr>
          <w:rFonts w:ascii="Times New Roman" w:hAnsi="Times New Roman" w:cs="Times New Roman"/>
          <w:b/>
        </w:rPr>
        <w:t>3: Outcome</w:t>
      </w:r>
    </w:p>
    <w:p w:rsidR="00EE0FA6" w:rsidRDefault="00D50C40" w:rsidP="00EE0FA6">
      <w:pPr>
        <w:jc w:val="both"/>
        <w:rPr>
          <w:rFonts w:ascii="Times New Roman" w:hAnsi="Times New Roman" w:cs="Times New Roman"/>
          <w:sz w:val="24"/>
        </w:rPr>
      </w:pPr>
      <w:r>
        <w:rPr>
          <w:noProof/>
          <w:lang w:val="en-IN" w:eastAsia="en-IN"/>
        </w:rPr>
        <w:drawing>
          <wp:anchor distT="0" distB="0" distL="114300" distR="114300" simplePos="0" relativeHeight="251662336" behindDoc="0" locked="0" layoutInCell="1" allowOverlap="1" wp14:anchorId="18149C94" wp14:editId="69C7A31E">
            <wp:simplePos x="0" y="0"/>
            <wp:positionH relativeFrom="margin">
              <wp:posOffset>615950</wp:posOffset>
            </wp:positionH>
            <wp:positionV relativeFrom="paragraph">
              <wp:posOffset>250825</wp:posOffset>
            </wp:positionV>
            <wp:extent cx="4572000" cy="2743200"/>
            <wp:effectExtent l="0" t="0" r="19050" b="19050"/>
            <wp:wrapTight wrapText="bothSides">
              <wp:wrapPolygon edited="0">
                <wp:start x="0" y="0"/>
                <wp:lineTo x="0" y="21600"/>
                <wp:lineTo x="21600" y="21600"/>
                <wp:lineTo x="21600"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EE0FA6" w:rsidRDefault="00EE0FA6" w:rsidP="00EE0FA6">
      <w:pPr>
        <w:jc w:val="both"/>
        <w:rPr>
          <w:rFonts w:ascii="Times New Roman" w:hAnsi="Times New Roman" w:cs="Times New Roman"/>
          <w:sz w:val="24"/>
        </w:rPr>
      </w:pPr>
    </w:p>
    <w:p w:rsidR="00EE0FA6" w:rsidRDefault="00EE0FA6" w:rsidP="00EE0FA6">
      <w:pPr>
        <w:jc w:val="both"/>
        <w:rPr>
          <w:rFonts w:ascii="Times New Roman" w:hAnsi="Times New Roman" w:cs="Times New Roman"/>
          <w:sz w:val="24"/>
        </w:rPr>
      </w:pPr>
    </w:p>
    <w:p w:rsidR="00EE0FA6" w:rsidRDefault="00EE0FA6" w:rsidP="00EE0FA6">
      <w:pPr>
        <w:jc w:val="both"/>
        <w:rPr>
          <w:rFonts w:ascii="Times New Roman" w:hAnsi="Times New Roman" w:cs="Times New Roman"/>
          <w:sz w:val="24"/>
        </w:rPr>
      </w:pPr>
    </w:p>
    <w:p w:rsidR="00EE0FA6" w:rsidRDefault="00EE0FA6" w:rsidP="00EE0FA6">
      <w:pPr>
        <w:jc w:val="both"/>
        <w:rPr>
          <w:rFonts w:ascii="Times New Roman" w:hAnsi="Times New Roman" w:cs="Times New Roman"/>
          <w:sz w:val="24"/>
        </w:rPr>
      </w:pPr>
    </w:p>
    <w:p w:rsidR="00EE0FA6" w:rsidRDefault="00EE0FA6" w:rsidP="00EE0FA6">
      <w:pPr>
        <w:jc w:val="both"/>
        <w:rPr>
          <w:rFonts w:ascii="Times New Roman" w:hAnsi="Times New Roman" w:cs="Times New Roman"/>
          <w:sz w:val="24"/>
        </w:rPr>
      </w:pPr>
    </w:p>
    <w:p w:rsidR="00EE0FA6" w:rsidRDefault="00EE0FA6" w:rsidP="00EE0FA6">
      <w:pPr>
        <w:jc w:val="both"/>
        <w:rPr>
          <w:rFonts w:ascii="Times New Roman" w:hAnsi="Times New Roman" w:cs="Times New Roman"/>
          <w:sz w:val="24"/>
        </w:rPr>
      </w:pPr>
    </w:p>
    <w:p w:rsidR="00EE0FA6" w:rsidRPr="00EE0FA6" w:rsidRDefault="00EE0FA6" w:rsidP="00EE0FA6">
      <w:pPr>
        <w:jc w:val="both"/>
        <w:rPr>
          <w:rFonts w:ascii="Times New Roman" w:hAnsi="Times New Roman" w:cs="Times New Roman"/>
          <w:sz w:val="24"/>
        </w:rPr>
      </w:pPr>
    </w:p>
    <w:p w:rsidR="00140E0A" w:rsidRDefault="00140E0A" w:rsidP="000F0B27">
      <w:pPr>
        <w:pStyle w:val="ListParagraph"/>
        <w:ind w:left="0"/>
        <w:rPr>
          <w:rFonts w:ascii="Times New Roman" w:hAnsi="Times New Roman" w:cs="Times New Roman"/>
          <w:b/>
          <w:sz w:val="24"/>
        </w:rPr>
      </w:pPr>
    </w:p>
    <w:p w:rsidR="00140E0A" w:rsidRDefault="00140E0A" w:rsidP="000F0B27">
      <w:pPr>
        <w:pStyle w:val="ListParagraph"/>
        <w:ind w:left="0"/>
        <w:rPr>
          <w:rFonts w:ascii="Times New Roman" w:hAnsi="Times New Roman" w:cs="Times New Roman"/>
          <w:b/>
          <w:sz w:val="24"/>
        </w:rPr>
      </w:pPr>
    </w:p>
    <w:p w:rsidR="00086A29" w:rsidRDefault="00086A29" w:rsidP="000F0B27">
      <w:pPr>
        <w:pStyle w:val="ListParagraph"/>
        <w:ind w:left="0"/>
        <w:rPr>
          <w:rFonts w:ascii="Times New Roman" w:hAnsi="Times New Roman" w:cs="Times New Roman"/>
          <w:b/>
          <w:sz w:val="24"/>
        </w:rPr>
      </w:pPr>
    </w:p>
    <w:p w:rsidR="005609D9" w:rsidRDefault="003B395B" w:rsidP="00DB2A8E">
      <w:pPr>
        <w:pStyle w:val="ListParagraph"/>
        <w:numPr>
          <w:ilvl w:val="0"/>
          <w:numId w:val="9"/>
        </w:numPr>
        <w:jc w:val="both"/>
        <w:rPr>
          <w:rFonts w:ascii="Times New Roman" w:hAnsi="Times New Roman" w:cs="Times New Roman"/>
          <w:sz w:val="24"/>
        </w:rPr>
      </w:pPr>
      <w:r w:rsidRPr="00B20719">
        <w:rPr>
          <w:rFonts w:ascii="Times New Roman" w:hAnsi="Times New Roman" w:cs="Times New Roman"/>
          <w:sz w:val="24"/>
        </w:rPr>
        <w:t>Significant</w:t>
      </w:r>
      <w:r w:rsidR="005609D9" w:rsidRPr="00B20719">
        <w:rPr>
          <w:rFonts w:ascii="Times New Roman" w:hAnsi="Times New Roman" w:cs="Times New Roman"/>
          <w:sz w:val="24"/>
        </w:rPr>
        <w:t xml:space="preserve"> improvement in the technical knowledge, practical skills</w:t>
      </w:r>
      <w:r w:rsidRPr="00B20719">
        <w:rPr>
          <w:rFonts w:ascii="Times New Roman" w:hAnsi="Times New Roman" w:cs="Times New Roman"/>
          <w:sz w:val="24"/>
        </w:rPr>
        <w:t xml:space="preserve"> and </w:t>
      </w:r>
      <w:r w:rsidR="000966A5" w:rsidRPr="00B20719">
        <w:rPr>
          <w:rFonts w:ascii="Times New Roman" w:hAnsi="Times New Roman" w:cs="Times New Roman"/>
          <w:sz w:val="24"/>
        </w:rPr>
        <w:t>attitude among</w:t>
      </w:r>
      <w:r w:rsidRPr="00B20719">
        <w:rPr>
          <w:rFonts w:ascii="Times New Roman" w:hAnsi="Times New Roman" w:cs="Times New Roman"/>
          <w:sz w:val="24"/>
        </w:rPr>
        <w:t xml:space="preserve"> the laboratory personnel.</w:t>
      </w:r>
    </w:p>
    <w:p w:rsidR="002C4C02" w:rsidRDefault="002C4C02" w:rsidP="00DB2A8E">
      <w:pPr>
        <w:pStyle w:val="ListParagraph"/>
        <w:numPr>
          <w:ilvl w:val="0"/>
          <w:numId w:val="9"/>
        </w:numPr>
        <w:jc w:val="both"/>
        <w:rPr>
          <w:rFonts w:ascii="Times New Roman" w:hAnsi="Times New Roman" w:cs="Times New Roman"/>
          <w:sz w:val="24"/>
        </w:rPr>
      </w:pPr>
      <w:r>
        <w:rPr>
          <w:rFonts w:ascii="Times New Roman" w:hAnsi="Times New Roman" w:cs="Times New Roman"/>
          <w:sz w:val="24"/>
        </w:rPr>
        <w:lastRenderedPageBreak/>
        <w:t>The quality component has gone up significantly since the midterm review. The PIP FY 16-17 money was just becoming available at the time of the midterm review. Currently IQC and EQAS have been instituted. LIS is under progress.</w:t>
      </w:r>
    </w:p>
    <w:p w:rsidR="002C4C02" w:rsidRPr="00B20719" w:rsidRDefault="002C4C02" w:rsidP="00DB2A8E">
      <w:pPr>
        <w:pStyle w:val="ListParagraph"/>
        <w:numPr>
          <w:ilvl w:val="0"/>
          <w:numId w:val="9"/>
        </w:numPr>
        <w:jc w:val="both"/>
        <w:rPr>
          <w:rFonts w:ascii="Times New Roman" w:hAnsi="Times New Roman" w:cs="Times New Roman"/>
          <w:sz w:val="24"/>
        </w:rPr>
      </w:pPr>
      <w:r>
        <w:rPr>
          <w:rFonts w:ascii="Times New Roman" w:hAnsi="Times New Roman" w:cs="Times New Roman"/>
          <w:sz w:val="24"/>
        </w:rPr>
        <w:t>The lab is being taken up for NABL accreditation this year.</w:t>
      </w:r>
    </w:p>
    <w:p w:rsidR="009302C5" w:rsidRPr="00500CD2" w:rsidRDefault="00500CD2" w:rsidP="00DB2A8E">
      <w:pPr>
        <w:pStyle w:val="ListParagraph"/>
        <w:numPr>
          <w:ilvl w:val="0"/>
          <w:numId w:val="9"/>
        </w:numPr>
        <w:jc w:val="both"/>
        <w:rPr>
          <w:rFonts w:ascii="Times New Roman" w:hAnsi="Times New Roman" w:cs="Times New Roman"/>
          <w:b/>
          <w:sz w:val="24"/>
        </w:rPr>
      </w:pPr>
      <w:r>
        <w:rPr>
          <w:rFonts w:ascii="Times New Roman" w:hAnsi="Times New Roman" w:cs="Times New Roman"/>
          <w:sz w:val="24"/>
        </w:rPr>
        <w:t xml:space="preserve">There </w:t>
      </w:r>
      <w:r w:rsidR="008F04F4">
        <w:rPr>
          <w:rFonts w:ascii="Times New Roman" w:hAnsi="Times New Roman" w:cs="Times New Roman"/>
          <w:sz w:val="24"/>
        </w:rPr>
        <w:t>has been a gradual increase</w:t>
      </w:r>
      <w:r w:rsidR="009302C5" w:rsidRPr="00DB2A8E">
        <w:rPr>
          <w:rFonts w:ascii="Times New Roman" w:hAnsi="Times New Roman" w:cs="Times New Roman"/>
          <w:sz w:val="24"/>
        </w:rPr>
        <w:t xml:space="preserve"> in the number of laboratory investigation carried in the laboratory during the last two years.</w:t>
      </w:r>
      <w:r w:rsidR="009302C5" w:rsidRPr="009302C5">
        <w:t xml:space="preserve"> </w:t>
      </w:r>
      <w:r w:rsidR="00DB2A8E" w:rsidRPr="00DB2A8E">
        <w:rPr>
          <w:rFonts w:ascii="Times New Roman" w:hAnsi="Times New Roman" w:cs="Times New Roman"/>
          <w:sz w:val="24"/>
        </w:rPr>
        <w:t xml:space="preserve">All socio-economic </w:t>
      </w:r>
      <w:r w:rsidR="008F04F4">
        <w:rPr>
          <w:rFonts w:ascii="Times New Roman" w:hAnsi="Times New Roman" w:cs="Times New Roman"/>
          <w:sz w:val="24"/>
        </w:rPr>
        <w:t xml:space="preserve">classes of the population </w:t>
      </w:r>
      <w:r w:rsidR="00600A21" w:rsidRPr="00DB2A8E">
        <w:rPr>
          <w:rFonts w:ascii="Times New Roman" w:hAnsi="Times New Roman" w:cs="Times New Roman"/>
          <w:sz w:val="24"/>
        </w:rPr>
        <w:t>(lower</w:t>
      </w:r>
      <w:r w:rsidR="00DB2A8E" w:rsidRPr="00DB2A8E">
        <w:rPr>
          <w:rFonts w:ascii="Times New Roman" w:hAnsi="Times New Roman" w:cs="Times New Roman"/>
          <w:sz w:val="24"/>
        </w:rPr>
        <w:t xml:space="preserve">, middle and </w:t>
      </w:r>
      <w:r w:rsidR="009302C5" w:rsidRPr="00DB2A8E">
        <w:rPr>
          <w:rFonts w:ascii="Times New Roman" w:hAnsi="Times New Roman" w:cs="Times New Roman"/>
          <w:sz w:val="24"/>
        </w:rPr>
        <w:t>upper class</w:t>
      </w:r>
      <w:r w:rsidR="008F04F4">
        <w:rPr>
          <w:rFonts w:ascii="Times New Roman" w:hAnsi="Times New Roman" w:cs="Times New Roman"/>
          <w:sz w:val="24"/>
        </w:rPr>
        <w:t>) prefer to get lab</w:t>
      </w:r>
      <w:r w:rsidR="00DB2A8E" w:rsidRPr="00DB2A8E">
        <w:rPr>
          <w:rFonts w:ascii="Times New Roman" w:hAnsi="Times New Roman" w:cs="Times New Roman"/>
          <w:sz w:val="24"/>
        </w:rPr>
        <w:t xml:space="preserve"> investigation done from this hospital. </w:t>
      </w:r>
      <w:r w:rsidR="009302C5" w:rsidRPr="00DB2A8E">
        <w:rPr>
          <w:rFonts w:ascii="Times New Roman" w:hAnsi="Times New Roman" w:cs="Times New Roman"/>
          <w:sz w:val="24"/>
        </w:rPr>
        <w:t xml:space="preserve"> </w:t>
      </w:r>
    </w:p>
    <w:p w:rsidR="00EE0FA6" w:rsidRPr="00EE0FA6" w:rsidRDefault="00EE0FA6" w:rsidP="00DF4C9C">
      <w:pPr>
        <w:pStyle w:val="ListParagraph"/>
        <w:numPr>
          <w:ilvl w:val="0"/>
          <w:numId w:val="9"/>
        </w:numPr>
        <w:jc w:val="both"/>
        <w:rPr>
          <w:rFonts w:ascii="Times New Roman" w:hAnsi="Times New Roman" w:cs="Times New Roman"/>
          <w:sz w:val="24"/>
        </w:rPr>
      </w:pPr>
      <w:r>
        <w:rPr>
          <w:rFonts w:ascii="Times New Roman" w:hAnsi="Times New Roman" w:cs="Times New Roman"/>
          <w:sz w:val="24"/>
        </w:rPr>
        <w:t>T</w:t>
      </w:r>
      <w:r w:rsidR="003251CB">
        <w:rPr>
          <w:rFonts w:ascii="Times New Roman" w:hAnsi="Times New Roman" w:cs="Times New Roman"/>
          <w:sz w:val="24"/>
        </w:rPr>
        <w:t>he expedient team building by</w:t>
      </w:r>
      <w:r>
        <w:rPr>
          <w:rFonts w:ascii="Times New Roman" w:hAnsi="Times New Roman" w:cs="Times New Roman"/>
          <w:sz w:val="24"/>
        </w:rPr>
        <w:t xml:space="preserve"> </w:t>
      </w:r>
      <w:proofErr w:type="spellStart"/>
      <w:r>
        <w:rPr>
          <w:rFonts w:ascii="Times New Roman" w:hAnsi="Times New Roman" w:cs="Times New Roman"/>
          <w:sz w:val="24"/>
        </w:rPr>
        <w:t>Paota</w:t>
      </w:r>
      <w:proofErr w:type="spellEnd"/>
      <w:r>
        <w:rPr>
          <w:rFonts w:ascii="Times New Roman" w:hAnsi="Times New Roman" w:cs="Times New Roman"/>
          <w:sz w:val="24"/>
        </w:rPr>
        <w:t xml:space="preserve"> DH</w:t>
      </w:r>
      <w:r w:rsidR="003251CB">
        <w:rPr>
          <w:rFonts w:ascii="Times New Roman" w:hAnsi="Times New Roman" w:cs="Times New Roman"/>
          <w:sz w:val="24"/>
        </w:rPr>
        <w:t>, an activity spearheaded by the PMO, followed by</w:t>
      </w:r>
      <w:r>
        <w:rPr>
          <w:rFonts w:ascii="Times New Roman" w:hAnsi="Times New Roman" w:cs="Times New Roman"/>
          <w:sz w:val="24"/>
        </w:rPr>
        <w:t xml:space="preserve"> </w:t>
      </w:r>
      <w:r w:rsidR="003251CB">
        <w:rPr>
          <w:rFonts w:ascii="Times New Roman" w:hAnsi="Times New Roman" w:cs="Times New Roman"/>
          <w:sz w:val="24"/>
        </w:rPr>
        <w:t>commendable teamwork, provided the drive for the improvement process.</w:t>
      </w:r>
    </w:p>
    <w:p w:rsidR="00951852" w:rsidRPr="00622FBF" w:rsidRDefault="00951852" w:rsidP="00DF4C9C">
      <w:pPr>
        <w:pStyle w:val="ListParagraph"/>
        <w:numPr>
          <w:ilvl w:val="0"/>
          <w:numId w:val="9"/>
        </w:numPr>
        <w:jc w:val="both"/>
        <w:rPr>
          <w:rFonts w:ascii="Times New Roman" w:hAnsi="Times New Roman" w:cs="Times New Roman"/>
          <w:b/>
          <w:sz w:val="24"/>
        </w:rPr>
      </w:pPr>
      <w:r>
        <w:rPr>
          <w:rFonts w:ascii="Times New Roman" w:hAnsi="Times New Roman" w:cs="Times New Roman"/>
          <w:sz w:val="24"/>
        </w:rPr>
        <w:t>This</w:t>
      </w:r>
      <w:r w:rsidR="00DF4C9C">
        <w:rPr>
          <w:rFonts w:ascii="Times New Roman" w:hAnsi="Times New Roman" w:cs="Times New Roman"/>
          <w:sz w:val="24"/>
        </w:rPr>
        <w:t xml:space="preserve"> state and</w:t>
      </w:r>
      <w:r>
        <w:rPr>
          <w:rFonts w:ascii="Times New Roman" w:hAnsi="Times New Roman" w:cs="Times New Roman"/>
          <w:sz w:val="24"/>
        </w:rPr>
        <w:t xml:space="preserve"> institute is very successful in mobilizing resources</w:t>
      </w:r>
      <w:r w:rsidR="00DF4C9C">
        <w:rPr>
          <w:rFonts w:ascii="Times New Roman" w:hAnsi="Times New Roman" w:cs="Times New Roman"/>
          <w:sz w:val="24"/>
        </w:rPr>
        <w:t>.</w:t>
      </w:r>
      <w:r w:rsidR="00DF4C9C" w:rsidRPr="00DF4C9C">
        <w:rPr>
          <w:rFonts w:ascii="Times New Roman" w:hAnsi="Times New Roman" w:cs="Times New Roman"/>
          <w:sz w:val="24"/>
        </w:rPr>
        <w:t xml:space="preserve"> </w:t>
      </w:r>
      <w:r w:rsidR="00FA73CA">
        <w:rPr>
          <w:rFonts w:ascii="Times New Roman" w:hAnsi="Times New Roman" w:cs="Times New Roman"/>
          <w:sz w:val="24"/>
        </w:rPr>
        <w:t>Rajasthan</w:t>
      </w:r>
      <w:r w:rsidR="00DF4C9C">
        <w:rPr>
          <w:rFonts w:ascii="Times New Roman" w:hAnsi="Times New Roman" w:cs="Times New Roman"/>
          <w:sz w:val="24"/>
        </w:rPr>
        <w:t xml:space="preserve"> received </w:t>
      </w:r>
      <w:r w:rsidR="00FA73CA">
        <w:rPr>
          <w:rFonts w:ascii="Times New Roman" w:hAnsi="Times New Roman" w:cs="Times New Roman"/>
          <w:sz w:val="24"/>
        </w:rPr>
        <w:t>the maximum</w:t>
      </w:r>
      <w:r w:rsidR="00DF4C9C">
        <w:rPr>
          <w:rFonts w:ascii="Times New Roman" w:hAnsi="Times New Roman" w:cs="Times New Roman"/>
          <w:sz w:val="24"/>
        </w:rPr>
        <w:t xml:space="preserve"> PIP allocation</w:t>
      </w:r>
      <w:r w:rsidR="00FA73CA">
        <w:rPr>
          <w:rFonts w:ascii="Times New Roman" w:hAnsi="Times New Roman" w:cs="Times New Roman"/>
          <w:sz w:val="24"/>
        </w:rPr>
        <w:t xml:space="preserve"> from NHM</w:t>
      </w:r>
      <w:r w:rsidR="00DF4C9C">
        <w:rPr>
          <w:rFonts w:ascii="Times New Roman" w:hAnsi="Times New Roman" w:cs="Times New Roman"/>
          <w:sz w:val="24"/>
        </w:rPr>
        <w:t xml:space="preserve"> </w:t>
      </w:r>
      <w:r w:rsidR="003251CB">
        <w:rPr>
          <w:rFonts w:ascii="Times New Roman" w:hAnsi="Times New Roman" w:cs="Times New Roman"/>
          <w:sz w:val="24"/>
        </w:rPr>
        <w:t>out of all states that L</w:t>
      </w:r>
      <w:r w:rsidR="00FA73CA">
        <w:rPr>
          <w:rFonts w:ascii="Times New Roman" w:hAnsi="Times New Roman" w:cs="Times New Roman"/>
          <w:sz w:val="24"/>
        </w:rPr>
        <w:t>abs for Life facilitated PIPs for.</w:t>
      </w:r>
      <w:r w:rsidR="00DF4C9C">
        <w:rPr>
          <w:rFonts w:ascii="Times New Roman" w:hAnsi="Times New Roman" w:cs="Times New Roman"/>
          <w:sz w:val="24"/>
        </w:rPr>
        <w:t xml:space="preserve"> Additional resources have been</w:t>
      </w:r>
      <w:r w:rsidR="00FA73CA">
        <w:rPr>
          <w:rFonts w:ascii="Times New Roman" w:hAnsi="Times New Roman" w:cs="Times New Roman"/>
          <w:sz w:val="24"/>
        </w:rPr>
        <w:t xml:space="preserve"> availed</w:t>
      </w:r>
      <w:r w:rsidR="00DF4C9C">
        <w:rPr>
          <w:rFonts w:ascii="Times New Roman" w:hAnsi="Times New Roman" w:cs="Times New Roman"/>
          <w:sz w:val="24"/>
        </w:rPr>
        <w:t xml:space="preserve"> </w:t>
      </w:r>
      <w:r w:rsidR="003251CB">
        <w:rPr>
          <w:rFonts w:ascii="Times New Roman" w:hAnsi="Times New Roman" w:cs="Times New Roman"/>
          <w:sz w:val="24"/>
        </w:rPr>
        <w:t xml:space="preserve">from non-government sources by the institution. </w:t>
      </w:r>
    </w:p>
    <w:p w:rsidR="00EE0FA6" w:rsidRPr="00622FBF" w:rsidRDefault="00EE0FA6" w:rsidP="00622FBF">
      <w:pPr>
        <w:jc w:val="both"/>
        <w:rPr>
          <w:rFonts w:ascii="Times New Roman" w:hAnsi="Times New Roman" w:cs="Times New Roman"/>
          <w:b/>
          <w:sz w:val="24"/>
        </w:rPr>
      </w:pPr>
    </w:p>
    <w:p w:rsidR="00622FBF" w:rsidRDefault="00622FBF" w:rsidP="00622FBF">
      <w:pPr>
        <w:pStyle w:val="ListParagraph"/>
        <w:ind w:left="0"/>
        <w:rPr>
          <w:rFonts w:ascii="Times New Roman" w:hAnsi="Times New Roman" w:cs="Times New Roman"/>
          <w:b/>
          <w:color w:val="002060"/>
          <w:sz w:val="24"/>
        </w:rPr>
      </w:pPr>
      <w:r w:rsidRPr="00622FBF">
        <w:rPr>
          <w:rFonts w:ascii="Times New Roman" w:hAnsi="Times New Roman" w:cs="Times New Roman"/>
          <w:b/>
          <w:color w:val="002060"/>
          <w:sz w:val="24"/>
        </w:rPr>
        <w:t>Cost Effectiveness/ Scalability/ Sustainability</w:t>
      </w:r>
    </w:p>
    <w:p w:rsidR="00170B9B" w:rsidRPr="00622FBF" w:rsidRDefault="00170B9B" w:rsidP="00622FBF">
      <w:pPr>
        <w:pStyle w:val="ListParagraph"/>
        <w:ind w:left="0"/>
        <w:rPr>
          <w:rFonts w:ascii="Times New Roman" w:hAnsi="Times New Roman" w:cs="Times New Roman"/>
          <w:b/>
          <w:color w:val="002060"/>
          <w:sz w:val="24"/>
        </w:rPr>
      </w:pPr>
    </w:p>
    <w:p w:rsidR="002C4C02" w:rsidRPr="00622FBF" w:rsidRDefault="002C4C02" w:rsidP="002C4C02">
      <w:pPr>
        <w:pStyle w:val="ListParagraph"/>
        <w:numPr>
          <w:ilvl w:val="0"/>
          <w:numId w:val="9"/>
        </w:numPr>
        <w:jc w:val="both"/>
        <w:rPr>
          <w:rFonts w:ascii="Times New Roman" w:hAnsi="Times New Roman" w:cs="Times New Roman"/>
          <w:b/>
          <w:sz w:val="24"/>
        </w:rPr>
      </w:pPr>
      <w:r w:rsidRPr="00D5505E">
        <w:rPr>
          <w:rFonts w:ascii="Times New Roman" w:hAnsi="Times New Roman" w:cs="Times New Roman"/>
          <w:b/>
          <w:sz w:val="24"/>
        </w:rPr>
        <w:t>Cost-</w:t>
      </w:r>
      <w:r w:rsidR="00C7032E" w:rsidRPr="00D5505E">
        <w:rPr>
          <w:rFonts w:ascii="Times New Roman" w:hAnsi="Times New Roman" w:cs="Times New Roman"/>
          <w:b/>
          <w:sz w:val="24"/>
        </w:rPr>
        <w:t>effective</w:t>
      </w:r>
      <w:r w:rsidRPr="00D5505E">
        <w:rPr>
          <w:rFonts w:ascii="Times New Roman" w:hAnsi="Times New Roman" w:cs="Times New Roman"/>
          <w:b/>
          <w:sz w:val="24"/>
        </w:rPr>
        <w:t xml:space="preserve"> service provision:</w:t>
      </w:r>
      <w:r>
        <w:rPr>
          <w:rFonts w:ascii="Times New Roman" w:hAnsi="Times New Roman" w:cs="Times New Roman"/>
          <w:sz w:val="24"/>
        </w:rPr>
        <w:t xml:space="preserve"> </w:t>
      </w:r>
      <w:r w:rsidR="00FA73CA">
        <w:rPr>
          <w:rFonts w:ascii="Times New Roman" w:hAnsi="Times New Roman" w:cs="Times New Roman"/>
          <w:sz w:val="24"/>
        </w:rPr>
        <w:t xml:space="preserve">In </w:t>
      </w:r>
      <w:r w:rsidR="00FE1E07">
        <w:rPr>
          <w:rFonts w:ascii="Times New Roman" w:hAnsi="Times New Roman" w:cs="Times New Roman"/>
          <w:sz w:val="24"/>
        </w:rPr>
        <w:t xml:space="preserve">DH </w:t>
      </w:r>
      <w:proofErr w:type="spellStart"/>
      <w:r w:rsidR="00622FBF">
        <w:rPr>
          <w:rFonts w:ascii="Times New Roman" w:hAnsi="Times New Roman" w:cs="Times New Roman"/>
          <w:sz w:val="24"/>
        </w:rPr>
        <w:t>Paota</w:t>
      </w:r>
      <w:proofErr w:type="spellEnd"/>
      <w:r w:rsidR="00622FBF">
        <w:rPr>
          <w:rFonts w:ascii="Times New Roman" w:hAnsi="Times New Roman" w:cs="Times New Roman"/>
          <w:sz w:val="24"/>
        </w:rPr>
        <w:t>, t</w:t>
      </w:r>
      <w:r>
        <w:rPr>
          <w:rFonts w:ascii="Times New Roman" w:hAnsi="Times New Roman" w:cs="Times New Roman"/>
          <w:sz w:val="24"/>
        </w:rPr>
        <w:t xml:space="preserve">he numbers of investigations, volume, and quality of services have been enhanced </w:t>
      </w:r>
      <w:r w:rsidRPr="00CC199E">
        <w:rPr>
          <w:rFonts w:ascii="Times New Roman" w:hAnsi="Times New Roman" w:cs="Times New Roman"/>
          <w:noProof/>
          <w:sz w:val="24"/>
        </w:rPr>
        <w:t>without</w:t>
      </w:r>
      <w:r>
        <w:rPr>
          <w:rFonts w:ascii="Times New Roman" w:hAnsi="Times New Roman" w:cs="Times New Roman"/>
          <w:sz w:val="24"/>
        </w:rPr>
        <w:t xml:space="preserve"> much additional investment</w:t>
      </w:r>
      <w:r w:rsidR="00533220">
        <w:rPr>
          <w:rFonts w:ascii="Times New Roman" w:hAnsi="Times New Roman" w:cs="Times New Roman"/>
          <w:sz w:val="24"/>
        </w:rPr>
        <w:t xml:space="preserve">, </w:t>
      </w:r>
      <w:r w:rsidR="00C7032E">
        <w:rPr>
          <w:rFonts w:ascii="Times New Roman" w:hAnsi="Times New Roman" w:cs="Times New Roman"/>
          <w:sz w:val="24"/>
        </w:rPr>
        <w:t>by</w:t>
      </w:r>
      <w:r>
        <w:rPr>
          <w:rFonts w:ascii="Times New Roman" w:hAnsi="Times New Roman" w:cs="Times New Roman"/>
          <w:sz w:val="24"/>
        </w:rPr>
        <w:t xml:space="preserve"> ensuring effective resource </w:t>
      </w:r>
      <w:r w:rsidR="00C7032E">
        <w:rPr>
          <w:rFonts w:ascii="Times New Roman" w:hAnsi="Times New Roman" w:cs="Times New Roman"/>
          <w:sz w:val="24"/>
        </w:rPr>
        <w:t xml:space="preserve">utilization and by tapping </w:t>
      </w:r>
      <w:r w:rsidR="00622FBF">
        <w:rPr>
          <w:rFonts w:ascii="Times New Roman" w:hAnsi="Times New Roman" w:cs="Times New Roman"/>
          <w:sz w:val="24"/>
        </w:rPr>
        <w:t xml:space="preserve">into </w:t>
      </w:r>
      <w:r w:rsidR="00C7032E">
        <w:rPr>
          <w:rFonts w:ascii="Times New Roman" w:hAnsi="Times New Roman" w:cs="Times New Roman"/>
          <w:sz w:val="24"/>
        </w:rPr>
        <w:t>available funds</w:t>
      </w:r>
      <w:r w:rsidR="00533220">
        <w:rPr>
          <w:rFonts w:ascii="Times New Roman" w:hAnsi="Times New Roman" w:cs="Times New Roman"/>
          <w:sz w:val="24"/>
        </w:rPr>
        <w:t>.</w:t>
      </w:r>
    </w:p>
    <w:p w:rsidR="000829B6" w:rsidRPr="00D5505E" w:rsidRDefault="00622FBF" w:rsidP="00622FBF">
      <w:pPr>
        <w:pStyle w:val="ListParagraph"/>
        <w:numPr>
          <w:ilvl w:val="0"/>
          <w:numId w:val="9"/>
        </w:numPr>
        <w:jc w:val="both"/>
        <w:rPr>
          <w:rFonts w:ascii="Times New Roman" w:hAnsi="Times New Roman" w:cs="Times New Roman"/>
          <w:b/>
          <w:sz w:val="24"/>
        </w:rPr>
      </w:pPr>
      <w:r w:rsidRPr="00D5505E">
        <w:rPr>
          <w:rFonts w:ascii="Times New Roman" w:hAnsi="Times New Roman" w:cs="Times New Roman"/>
          <w:b/>
          <w:sz w:val="24"/>
        </w:rPr>
        <w:t xml:space="preserve">Scalability: </w:t>
      </w:r>
    </w:p>
    <w:p w:rsidR="00533220" w:rsidRPr="00533220" w:rsidRDefault="00533220" w:rsidP="00533220">
      <w:pPr>
        <w:pStyle w:val="ListParagraph"/>
        <w:numPr>
          <w:ilvl w:val="1"/>
          <w:numId w:val="9"/>
        </w:numPr>
        <w:jc w:val="both"/>
        <w:rPr>
          <w:rFonts w:ascii="Times New Roman" w:hAnsi="Times New Roman" w:cs="Times New Roman"/>
          <w:sz w:val="24"/>
        </w:rPr>
      </w:pPr>
      <w:r>
        <w:rPr>
          <w:rFonts w:ascii="Times New Roman" w:hAnsi="Times New Roman" w:cs="Times New Roman"/>
          <w:sz w:val="24"/>
        </w:rPr>
        <w:t xml:space="preserve">It has been internationally accepted that implementation of QMS will enhance performance of labs. The ISO standard directs labs to this. The project has attempted creating an ISO based QMS structure. </w:t>
      </w:r>
      <w:r w:rsidRPr="00533220">
        <w:rPr>
          <w:rFonts w:ascii="Times New Roman" w:hAnsi="Times New Roman" w:cs="Times New Roman"/>
          <w:sz w:val="24"/>
        </w:rPr>
        <w:t>As all labs in India can benefit from adopting this model, the NHM is currently rolling out a National Initiative towards ISO based QMS development in all public health labs.</w:t>
      </w:r>
    </w:p>
    <w:p w:rsidR="00D5505E" w:rsidRDefault="000829B6" w:rsidP="000829B6">
      <w:pPr>
        <w:pStyle w:val="ListParagraph"/>
        <w:numPr>
          <w:ilvl w:val="1"/>
          <w:numId w:val="9"/>
        </w:numPr>
        <w:jc w:val="both"/>
        <w:rPr>
          <w:rFonts w:ascii="Times New Roman" w:hAnsi="Times New Roman" w:cs="Times New Roman"/>
          <w:sz w:val="24"/>
        </w:rPr>
      </w:pPr>
      <w:r>
        <w:rPr>
          <w:rFonts w:ascii="Times New Roman" w:hAnsi="Times New Roman" w:cs="Times New Roman"/>
          <w:sz w:val="24"/>
        </w:rPr>
        <w:t>The</w:t>
      </w:r>
      <w:r w:rsidR="00D5505E">
        <w:rPr>
          <w:rFonts w:ascii="Times New Roman" w:hAnsi="Times New Roman" w:cs="Times New Roman"/>
          <w:sz w:val="24"/>
        </w:rPr>
        <w:t xml:space="preserve"> case study</w:t>
      </w:r>
      <w:r>
        <w:rPr>
          <w:rFonts w:ascii="Times New Roman" w:hAnsi="Times New Roman" w:cs="Times New Roman"/>
          <w:sz w:val="24"/>
        </w:rPr>
        <w:t xml:space="preserve"> points towards the importance of sensitization of all levels of healthcar</w:t>
      </w:r>
      <w:r w:rsidR="00D5505E">
        <w:rPr>
          <w:rFonts w:ascii="Times New Roman" w:hAnsi="Times New Roman" w:cs="Times New Roman"/>
          <w:sz w:val="24"/>
        </w:rPr>
        <w:t>e providers towards the laboratory improvement processes.</w:t>
      </w:r>
    </w:p>
    <w:p w:rsidR="00533220" w:rsidRDefault="00D5505E" w:rsidP="000829B6">
      <w:pPr>
        <w:pStyle w:val="ListParagraph"/>
        <w:numPr>
          <w:ilvl w:val="1"/>
          <w:numId w:val="9"/>
        </w:numPr>
        <w:jc w:val="both"/>
        <w:rPr>
          <w:rFonts w:ascii="Times New Roman" w:hAnsi="Times New Roman" w:cs="Times New Roman"/>
          <w:sz w:val="24"/>
        </w:rPr>
      </w:pPr>
      <w:r>
        <w:rPr>
          <w:rFonts w:ascii="Times New Roman" w:hAnsi="Times New Roman" w:cs="Times New Roman"/>
          <w:sz w:val="24"/>
        </w:rPr>
        <w:t>Motivational mechanisms</w:t>
      </w:r>
      <w:r w:rsidR="00533220">
        <w:rPr>
          <w:rFonts w:ascii="Times New Roman" w:hAnsi="Times New Roman" w:cs="Times New Roman"/>
          <w:sz w:val="24"/>
        </w:rPr>
        <w:t>,</w:t>
      </w:r>
      <w:r>
        <w:rPr>
          <w:rFonts w:ascii="Times New Roman" w:hAnsi="Times New Roman" w:cs="Times New Roman"/>
          <w:sz w:val="24"/>
        </w:rPr>
        <w:t xml:space="preserve"> where</w:t>
      </w:r>
      <w:r w:rsidR="00533220">
        <w:rPr>
          <w:rFonts w:ascii="Times New Roman" w:hAnsi="Times New Roman" w:cs="Times New Roman"/>
          <w:sz w:val="24"/>
        </w:rPr>
        <w:t>ver</w:t>
      </w:r>
      <w:r>
        <w:rPr>
          <w:rFonts w:ascii="Times New Roman" w:hAnsi="Times New Roman" w:cs="Times New Roman"/>
          <w:sz w:val="24"/>
        </w:rPr>
        <w:t xml:space="preserve"> required</w:t>
      </w:r>
      <w:r w:rsidR="00533220">
        <w:rPr>
          <w:rFonts w:ascii="Times New Roman" w:hAnsi="Times New Roman" w:cs="Times New Roman"/>
          <w:sz w:val="24"/>
        </w:rPr>
        <w:t>,</w:t>
      </w:r>
      <w:r>
        <w:rPr>
          <w:rFonts w:ascii="Times New Roman" w:hAnsi="Times New Roman" w:cs="Times New Roman"/>
          <w:sz w:val="24"/>
        </w:rPr>
        <w:t xml:space="preserve"> are very important.</w:t>
      </w:r>
    </w:p>
    <w:p w:rsidR="00622FBF" w:rsidRPr="00622FBF" w:rsidRDefault="00622FBF" w:rsidP="00533220">
      <w:pPr>
        <w:pStyle w:val="ListParagraph"/>
        <w:ind w:left="1440"/>
        <w:jc w:val="both"/>
        <w:rPr>
          <w:rFonts w:ascii="Times New Roman" w:hAnsi="Times New Roman" w:cs="Times New Roman"/>
          <w:sz w:val="24"/>
        </w:rPr>
      </w:pPr>
    </w:p>
    <w:p w:rsidR="00622FBF" w:rsidRDefault="00C7032E" w:rsidP="00083A18">
      <w:pPr>
        <w:pStyle w:val="ListParagraph"/>
        <w:numPr>
          <w:ilvl w:val="0"/>
          <w:numId w:val="9"/>
        </w:numPr>
        <w:jc w:val="both"/>
        <w:rPr>
          <w:rFonts w:ascii="Times New Roman" w:hAnsi="Times New Roman" w:cs="Times New Roman"/>
          <w:sz w:val="24"/>
        </w:rPr>
      </w:pPr>
      <w:r w:rsidRPr="00D5505E">
        <w:rPr>
          <w:rFonts w:ascii="Times New Roman" w:hAnsi="Times New Roman" w:cs="Times New Roman"/>
          <w:b/>
          <w:sz w:val="24"/>
        </w:rPr>
        <w:t>Sustainability:</w:t>
      </w:r>
      <w:r w:rsidRPr="00622FBF">
        <w:rPr>
          <w:rFonts w:ascii="Times New Roman" w:hAnsi="Times New Roman" w:cs="Times New Roman"/>
          <w:sz w:val="24"/>
        </w:rPr>
        <w:t xml:space="preserve"> The method is directed towards enhancing available mechanisms to create robust quality management systems. A well-documented QMS will take the emphasis off individuals and place it on systems</w:t>
      </w:r>
      <w:r w:rsidR="00622FBF">
        <w:rPr>
          <w:rFonts w:ascii="Times New Roman" w:hAnsi="Times New Roman" w:cs="Times New Roman"/>
          <w:sz w:val="24"/>
        </w:rPr>
        <w:t>, the best way to ensure continuity and sustainability</w:t>
      </w:r>
      <w:r w:rsidRPr="00622FBF">
        <w:rPr>
          <w:rFonts w:ascii="Times New Roman" w:hAnsi="Times New Roman" w:cs="Times New Roman"/>
          <w:sz w:val="24"/>
        </w:rPr>
        <w:t xml:space="preserve">.  </w:t>
      </w:r>
      <w:r w:rsidR="00622FBF">
        <w:rPr>
          <w:rFonts w:ascii="Times New Roman" w:hAnsi="Times New Roman" w:cs="Times New Roman"/>
          <w:sz w:val="24"/>
        </w:rPr>
        <w:t>Many quality s</w:t>
      </w:r>
      <w:r w:rsidR="00622FBF" w:rsidRPr="00622FBF">
        <w:rPr>
          <w:rFonts w:ascii="Times New Roman" w:hAnsi="Times New Roman" w:cs="Times New Roman"/>
          <w:sz w:val="24"/>
        </w:rPr>
        <w:t>ystem elements like safe sample collection, documentation, equipment management, Quality Controls</w:t>
      </w:r>
      <w:r w:rsidR="00083A18" w:rsidRPr="00622FBF">
        <w:rPr>
          <w:rFonts w:ascii="Times New Roman" w:hAnsi="Times New Roman" w:cs="Times New Roman"/>
          <w:sz w:val="24"/>
        </w:rPr>
        <w:t xml:space="preserve"> have been </w:t>
      </w:r>
      <w:r w:rsidR="00A10030" w:rsidRPr="00622FBF">
        <w:rPr>
          <w:rFonts w:ascii="Times New Roman" w:hAnsi="Times New Roman" w:cs="Times New Roman"/>
          <w:sz w:val="24"/>
        </w:rPr>
        <w:t>created</w:t>
      </w:r>
      <w:r w:rsidR="00533220">
        <w:rPr>
          <w:rFonts w:ascii="Times New Roman" w:hAnsi="Times New Roman" w:cs="Times New Roman"/>
          <w:sz w:val="24"/>
        </w:rPr>
        <w:t xml:space="preserve"> in </w:t>
      </w:r>
      <w:proofErr w:type="spellStart"/>
      <w:r w:rsidR="00533220">
        <w:rPr>
          <w:rFonts w:ascii="Times New Roman" w:hAnsi="Times New Roman" w:cs="Times New Roman"/>
          <w:sz w:val="24"/>
        </w:rPr>
        <w:t>Paota</w:t>
      </w:r>
      <w:proofErr w:type="spellEnd"/>
      <w:r w:rsidR="00083A18" w:rsidRPr="00622FBF">
        <w:rPr>
          <w:rFonts w:ascii="Times New Roman" w:hAnsi="Times New Roman" w:cs="Times New Roman"/>
          <w:sz w:val="24"/>
        </w:rPr>
        <w:t>.</w:t>
      </w:r>
      <w:r w:rsidR="00A10030" w:rsidRPr="00622FBF">
        <w:rPr>
          <w:rFonts w:ascii="Times New Roman" w:hAnsi="Times New Roman" w:cs="Times New Roman"/>
          <w:sz w:val="24"/>
        </w:rPr>
        <w:t xml:space="preserve"> </w:t>
      </w:r>
      <w:r w:rsidR="00533220">
        <w:rPr>
          <w:rFonts w:ascii="Times New Roman" w:hAnsi="Times New Roman" w:cs="Times New Roman"/>
          <w:sz w:val="24"/>
        </w:rPr>
        <w:t>The resources developed by the project are being made available as free resource online. Instructional videos for standard testing practices and quality systems are also being made available.</w:t>
      </w:r>
    </w:p>
    <w:p w:rsidR="00A10030" w:rsidRDefault="00A10030" w:rsidP="00A10030">
      <w:pPr>
        <w:pStyle w:val="ListParagraph"/>
        <w:jc w:val="both"/>
        <w:rPr>
          <w:rFonts w:ascii="Times New Roman" w:hAnsi="Times New Roman" w:cs="Times New Roman"/>
          <w:sz w:val="24"/>
        </w:rPr>
      </w:pPr>
    </w:p>
    <w:p w:rsidR="007A1F24" w:rsidRDefault="007A1F24" w:rsidP="000F0B27">
      <w:pPr>
        <w:pStyle w:val="ListParagraph"/>
        <w:ind w:left="0"/>
        <w:rPr>
          <w:rFonts w:ascii="Times New Roman" w:hAnsi="Times New Roman" w:cs="Times New Roman"/>
          <w:b/>
          <w:sz w:val="24"/>
        </w:rPr>
      </w:pPr>
    </w:p>
    <w:p w:rsidR="00D50C40" w:rsidRDefault="00D50C40" w:rsidP="000F0B27">
      <w:pPr>
        <w:pStyle w:val="ListParagraph"/>
        <w:ind w:left="0"/>
        <w:rPr>
          <w:rFonts w:ascii="Times New Roman" w:hAnsi="Times New Roman" w:cs="Times New Roman"/>
          <w:b/>
          <w:sz w:val="24"/>
        </w:rPr>
      </w:pPr>
    </w:p>
    <w:p w:rsidR="00D50C40" w:rsidRDefault="00D50C40" w:rsidP="000F0B27">
      <w:pPr>
        <w:pStyle w:val="ListParagraph"/>
        <w:ind w:left="0"/>
        <w:rPr>
          <w:rFonts w:ascii="Times New Roman" w:hAnsi="Times New Roman" w:cs="Times New Roman"/>
          <w:b/>
          <w:sz w:val="24"/>
        </w:rPr>
      </w:pPr>
    </w:p>
    <w:p w:rsidR="00140E0A" w:rsidRDefault="00140E0A" w:rsidP="000F0B27">
      <w:pPr>
        <w:pStyle w:val="ListParagraph"/>
        <w:ind w:left="0"/>
        <w:rPr>
          <w:rFonts w:ascii="Times New Roman" w:hAnsi="Times New Roman" w:cs="Times New Roman"/>
          <w:b/>
          <w:color w:val="002060"/>
          <w:sz w:val="24"/>
        </w:rPr>
      </w:pPr>
      <w:r w:rsidRPr="007A1F24">
        <w:rPr>
          <w:rFonts w:ascii="Times New Roman" w:hAnsi="Times New Roman" w:cs="Times New Roman"/>
          <w:b/>
          <w:color w:val="002060"/>
          <w:sz w:val="24"/>
        </w:rPr>
        <w:t>Lessons Learned</w:t>
      </w:r>
    </w:p>
    <w:p w:rsidR="00D5505E" w:rsidRPr="007A1F24" w:rsidRDefault="00D5505E" w:rsidP="000F0B27">
      <w:pPr>
        <w:pStyle w:val="ListParagraph"/>
        <w:ind w:left="0"/>
        <w:rPr>
          <w:rFonts w:ascii="Times New Roman" w:hAnsi="Times New Roman" w:cs="Times New Roman"/>
          <w:b/>
          <w:color w:val="002060"/>
          <w:sz w:val="24"/>
        </w:rPr>
      </w:pPr>
    </w:p>
    <w:p w:rsidR="006D680E" w:rsidRDefault="00D5505E" w:rsidP="006D680E">
      <w:pPr>
        <w:pStyle w:val="ListParagraph"/>
        <w:numPr>
          <w:ilvl w:val="0"/>
          <w:numId w:val="12"/>
        </w:numPr>
        <w:ind w:left="360"/>
        <w:rPr>
          <w:rFonts w:ascii="Times New Roman" w:hAnsi="Times New Roman" w:cs="Times New Roman"/>
          <w:sz w:val="24"/>
        </w:rPr>
      </w:pPr>
      <w:r>
        <w:rPr>
          <w:rFonts w:ascii="Times New Roman" w:hAnsi="Times New Roman" w:cs="Times New Roman"/>
          <w:sz w:val="24"/>
        </w:rPr>
        <w:t xml:space="preserve">Attitude, </w:t>
      </w:r>
      <w:r w:rsidRPr="00CC199E">
        <w:rPr>
          <w:rFonts w:ascii="Times New Roman" w:hAnsi="Times New Roman" w:cs="Times New Roman"/>
          <w:noProof/>
          <w:sz w:val="24"/>
        </w:rPr>
        <w:t>willingness</w:t>
      </w:r>
      <w:r>
        <w:rPr>
          <w:rFonts w:ascii="Times New Roman" w:hAnsi="Times New Roman" w:cs="Times New Roman"/>
          <w:noProof/>
          <w:sz w:val="24"/>
        </w:rPr>
        <w:t xml:space="preserve"> to adapt </w:t>
      </w:r>
      <w:r w:rsidR="006D680E">
        <w:rPr>
          <w:rFonts w:ascii="Times New Roman" w:hAnsi="Times New Roman" w:cs="Times New Roman"/>
          <w:noProof/>
          <w:sz w:val="24"/>
        </w:rPr>
        <w:t>to advances in Laboratory Medicine,</w:t>
      </w:r>
      <w:r>
        <w:rPr>
          <w:rFonts w:ascii="Times New Roman" w:hAnsi="Times New Roman" w:cs="Times New Roman"/>
          <w:noProof/>
          <w:sz w:val="24"/>
        </w:rPr>
        <w:t xml:space="preserve"> assume extra responsibilites</w:t>
      </w:r>
      <w:r w:rsidR="006D680E">
        <w:rPr>
          <w:rFonts w:ascii="Times New Roman" w:hAnsi="Times New Roman" w:cs="Times New Roman"/>
          <w:noProof/>
          <w:sz w:val="24"/>
        </w:rPr>
        <w:t xml:space="preserve"> towards this</w:t>
      </w:r>
      <w:r>
        <w:rPr>
          <w:rFonts w:ascii="Times New Roman" w:hAnsi="Times New Roman" w:cs="Times New Roman"/>
          <w:noProof/>
          <w:sz w:val="24"/>
        </w:rPr>
        <w:t>,</w:t>
      </w:r>
      <w:r>
        <w:rPr>
          <w:rFonts w:ascii="Times New Roman" w:hAnsi="Times New Roman" w:cs="Times New Roman"/>
          <w:sz w:val="24"/>
        </w:rPr>
        <w:t xml:space="preserve"> commitment to work, motivation and morale of healthcare workforce are very criti</w:t>
      </w:r>
      <w:r w:rsidR="006D680E">
        <w:rPr>
          <w:rFonts w:ascii="Times New Roman" w:hAnsi="Times New Roman" w:cs="Times New Roman"/>
          <w:sz w:val="24"/>
        </w:rPr>
        <w:t>cal elements that</w:t>
      </w:r>
      <w:r>
        <w:rPr>
          <w:rFonts w:ascii="Times New Roman" w:hAnsi="Times New Roman" w:cs="Times New Roman"/>
          <w:sz w:val="24"/>
        </w:rPr>
        <w:t xml:space="preserve"> make </w:t>
      </w:r>
      <w:r w:rsidR="006D680E">
        <w:rPr>
          <w:rFonts w:ascii="Times New Roman" w:hAnsi="Times New Roman" w:cs="Times New Roman"/>
          <w:sz w:val="24"/>
        </w:rPr>
        <w:t xml:space="preserve">positive </w:t>
      </w:r>
      <w:r>
        <w:rPr>
          <w:rFonts w:ascii="Times New Roman" w:hAnsi="Times New Roman" w:cs="Times New Roman"/>
          <w:sz w:val="24"/>
        </w:rPr>
        <w:t>changes in health systems</w:t>
      </w:r>
      <w:r w:rsidR="006D680E">
        <w:rPr>
          <w:rFonts w:ascii="Times New Roman" w:hAnsi="Times New Roman" w:cs="Times New Roman"/>
          <w:sz w:val="24"/>
        </w:rPr>
        <w:t xml:space="preserve">. </w:t>
      </w:r>
    </w:p>
    <w:p w:rsidR="006D680E" w:rsidRDefault="006D680E" w:rsidP="006D680E">
      <w:pPr>
        <w:pStyle w:val="ListParagraph"/>
        <w:ind w:left="0"/>
        <w:rPr>
          <w:rFonts w:ascii="Times New Roman" w:hAnsi="Times New Roman" w:cs="Times New Roman"/>
          <w:sz w:val="24"/>
        </w:rPr>
      </w:pPr>
    </w:p>
    <w:p w:rsidR="006D680E" w:rsidRPr="006D680E" w:rsidRDefault="006D680E" w:rsidP="006D680E">
      <w:pPr>
        <w:pStyle w:val="ListParagraph"/>
        <w:numPr>
          <w:ilvl w:val="0"/>
          <w:numId w:val="12"/>
        </w:numPr>
        <w:ind w:left="360"/>
        <w:rPr>
          <w:rFonts w:ascii="Times New Roman" w:hAnsi="Times New Roman" w:cs="Times New Roman"/>
          <w:color w:val="002060"/>
          <w:sz w:val="24"/>
        </w:rPr>
      </w:pPr>
      <w:r>
        <w:rPr>
          <w:rFonts w:ascii="Times New Roman" w:hAnsi="Times New Roman" w:cs="Times New Roman"/>
          <w:sz w:val="24"/>
        </w:rPr>
        <w:t>Team buildin</w:t>
      </w:r>
      <w:r w:rsidRPr="006D680E">
        <w:rPr>
          <w:rFonts w:ascii="Times New Roman" w:hAnsi="Times New Roman" w:cs="Times New Roman"/>
          <w:sz w:val="24"/>
        </w:rPr>
        <w:t>g</w:t>
      </w:r>
      <w:r>
        <w:rPr>
          <w:rFonts w:ascii="Times New Roman" w:hAnsi="Times New Roman" w:cs="Times New Roman"/>
          <w:sz w:val="24"/>
        </w:rPr>
        <w:t>,</w:t>
      </w:r>
      <w:r w:rsidRPr="00C24709">
        <w:rPr>
          <w:rFonts w:ascii="Times New Roman" w:hAnsi="Times New Roman" w:cs="Times New Roman"/>
          <w:sz w:val="24"/>
        </w:rPr>
        <w:t xml:space="preserve"> </w:t>
      </w:r>
      <w:r>
        <w:rPr>
          <w:rFonts w:ascii="Times New Roman" w:hAnsi="Times New Roman" w:cs="Times New Roman"/>
          <w:sz w:val="24"/>
        </w:rPr>
        <w:t>where the members value each other and can</w:t>
      </w:r>
      <w:r w:rsidRPr="00442E4B">
        <w:rPr>
          <w:rFonts w:ascii="Times New Roman" w:hAnsi="Times New Roman" w:cs="Times New Roman"/>
          <w:sz w:val="24"/>
        </w:rPr>
        <w:t xml:space="preserve"> rely on ea</w:t>
      </w:r>
      <w:r>
        <w:rPr>
          <w:rFonts w:ascii="Times New Roman" w:hAnsi="Times New Roman" w:cs="Times New Roman"/>
          <w:sz w:val="24"/>
        </w:rPr>
        <w:t>ch other to help recognize and address issues, is vital.</w:t>
      </w:r>
    </w:p>
    <w:p w:rsidR="006D680E" w:rsidRPr="007A1F24" w:rsidRDefault="006D680E" w:rsidP="006D680E">
      <w:pPr>
        <w:pStyle w:val="ListParagraph"/>
        <w:ind w:left="360"/>
        <w:rPr>
          <w:rFonts w:ascii="Times New Roman" w:hAnsi="Times New Roman" w:cs="Times New Roman"/>
          <w:color w:val="002060"/>
          <w:sz w:val="24"/>
        </w:rPr>
      </w:pPr>
    </w:p>
    <w:p w:rsidR="00D5505E" w:rsidRPr="006D680E" w:rsidRDefault="00D5505E" w:rsidP="006D680E">
      <w:pPr>
        <w:pStyle w:val="ListParagraph"/>
        <w:numPr>
          <w:ilvl w:val="0"/>
          <w:numId w:val="12"/>
        </w:numPr>
        <w:ind w:left="360"/>
        <w:jc w:val="both"/>
        <w:rPr>
          <w:rFonts w:ascii="Times New Roman" w:hAnsi="Times New Roman" w:cs="Times New Roman"/>
          <w:sz w:val="24"/>
        </w:rPr>
      </w:pPr>
      <w:r w:rsidRPr="006D680E">
        <w:rPr>
          <w:rFonts w:ascii="Times New Roman" w:hAnsi="Times New Roman" w:cs="Times New Roman"/>
          <w:sz w:val="24"/>
        </w:rPr>
        <w:t xml:space="preserve">Skilling of workforce in a laboratory contributes to efficient and effective laboratory performance. </w:t>
      </w:r>
      <w:r w:rsidR="00F514BF" w:rsidRPr="006D680E">
        <w:rPr>
          <w:rFonts w:ascii="Times New Roman" w:hAnsi="Times New Roman" w:cs="Times New Roman"/>
          <w:sz w:val="24"/>
        </w:rPr>
        <w:t>The overall approach of Training- Mentoring-Advocacy is found to be an effective mechanism for</w:t>
      </w:r>
      <w:r w:rsidR="00170B9B" w:rsidRPr="006D680E">
        <w:rPr>
          <w:rFonts w:ascii="Times New Roman" w:hAnsi="Times New Roman" w:cs="Times New Roman"/>
          <w:sz w:val="24"/>
        </w:rPr>
        <w:t xml:space="preserve"> establishing quality management systems for the</w:t>
      </w:r>
      <w:r w:rsidR="00F514BF" w:rsidRPr="006D680E">
        <w:rPr>
          <w:rFonts w:ascii="Times New Roman" w:hAnsi="Times New Roman" w:cs="Times New Roman"/>
          <w:sz w:val="24"/>
        </w:rPr>
        <w:t xml:space="preserve"> improvement of Public Health Laboratory Systems</w:t>
      </w:r>
      <w:r w:rsidR="00883361" w:rsidRPr="006D680E">
        <w:rPr>
          <w:rFonts w:ascii="Times New Roman" w:hAnsi="Times New Roman" w:cs="Times New Roman"/>
          <w:sz w:val="24"/>
        </w:rPr>
        <w:t xml:space="preserve">. </w:t>
      </w:r>
    </w:p>
    <w:p w:rsidR="00D5505E" w:rsidRDefault="00D5505E" w:rsidP="00FE48D0">
      <w:pPr>
        <w:jc w:val="both"/>
        <w:rPr>
          <w:rFonts w:ascii="Times New Roman" w:hAnsi="Times New Roman" w:cs="Times New Roman"/>
          <w:sz w:val="24"/>
        </w:rPr>
      </w:pPr>
    </w:p>
    <w:p w:rsidR="000829B6" w:rsidRPr="00907A11" w:rsidRDefault="000829B6" w:rsidP="00FE48D0">
      <w:pPr>
        <w:jc w:val="both"/>
        <w:rPr>
          <w:rFonts w:ascii="Times New Roman" w:hAnsi="Times New Roman" w:cs="Times New Roman"/>
          <w:sz w:val="24"/>
        </w:rPr>
      </w:pPr>
    </w:p>
    <w:sectPr w:rsidR="000829B6" w:rsidRPr="00907A11">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7B2" w:rsidRDefault="004477B2" w:rsidP="00222E3F">
      <w:pPr>
        <w:spacing w:after="0" w:line="240" w:lineRule="auto"/>
      </w:pPr>
      <w:r>
        <w:separator/>
      </w:r>
    </w:p>
  </w:endnote>
  <w:endnote w:type="continuationSeparator" w:id="0">
    <w:p w:rsidR="004477B2" w:rsidRDefault="004477B2" w:rsidP="0022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7B2" w:rsidRDefault="004477B2" w:rsidP="00222E3F">
      <w:pPr>
        <w:spacing w:after="0" w:line="240" w:lineRule="auto"/>
      </w:pPr>
      <w:r>
        <w:separator/>
      </w:r>
    </w:p>
  </w:footnote>
  <w:footnote w:type="continuationSeparator" w:id="0">
    <w:p w:rsidR="004477B2" w:rsidRDefault="004477B2" w:rsidP="00222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F84" w:rsidRPr="00222E3F" w:rsidRDefault="006E6F84">
    <w:pPr>
      <w:pStyle w:val="Header"/>
      <w:rPr>
        <w:i/>
      </w:rPr>
    </w:pPr>
    <w:r w:rsidRPr="00222E3F">
      <w:rPr>
        <w:i/>
      </w:rPr>
      <w:t xml:space="preserve">Striving for excellence in quality of lab services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936"/>
    <w:multiLevelType w:val="hybridMultilevel"/>
    <w:tmpl w:val="7A0480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6B6205"/>
    <w:multiLevelType w:val="hybridMultilevel"/>
    <w:tmpl w:val="F768D3BA"/>
    <w:lvl w:ilvl="0" w:tplc="F3CC922E">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tabs>
          <w:tab w:val="num" w:pos="1440"/>
        </w:tabs>
        <w:ind w:left="1440" w:hanging="360"/>
      </w:pPr>
      <w:rPr>
        <w:rFonts w:ascii="Wingdings" w:hAnsi="Wingdings" w:hint="default"/>
      </w:rPr>
    </w:lvl>
    <w:lvl w:ilvl="2" w:tplc="9FCAA582" w:tentative="1">
      <w:start w:val="1"/>
      <w:numFmt w:val="bullet"/>
      <w:lvlText w:val="•"/>
      <w:lvlJc w:val="left"/>
      <w:pPr>
        <w:tabs>
          <w:tab w:val="num" w:pos="2160"/>
        </w:tabs>
        <w:ind w:left="2160" w:hanging="360"/>
      </w:pPr>
      <w:rPr>
        <w:rFonts w:ascii="Arial" w:hAnsi="Arial" w:hint="default"/>
      </w:rPr>
    </w:lvl>
    <w:lvl w:ilvl="3" w:tplc="170EC02E" w:tentative="1">
      <w:start w:val="1"/>
      <w:numFmt w:val="bullet"/>
      <w:lvlText w:val="•"/>
      <w:lvlJc w:val="left"/>
      <w:pPr>
        <w:tabs>
          <w:tab w:val="num" w:pos="2880"/>
        </w:tabs>
        <w:ind w:left="2880" w:hanging="360"/>
      </w:pPr>
      <w:rPr>
        <w:rFonts w:ascii="Arial" w:hAnsi="Arial" w:hint="default"/>
      </w:rPr>
    </w:lvl>
    <w:lvl w:ilvl="4" w:tplc="592A1714" w:tentative="1">
      <w:start w:val="1"/>
      <w:numFmt w:val="bullet"/>
      <w:lvlText w:val="•"/>
      <w:lvlJc w:val="left"/>
      <w:pPr>
        <w:tabs>
          <w:tab w:val="num" w:pos="3600"/>
        </w:tabs>
        <w:ind w:left="3600" w:hanging="360"/>
      </w:pPr>
      <w:rPr>
        <w:rFonts w:ascii="Arial" w:hAnsi="Arial" w:hint="default"/>
      </w:rPr>
    </w:lvl>
    <w:lvl w:ilvl="5" w:tplc="DDD25562" w:tentative="1">
      <w:start w:val="1"/>
      <w:numFmt w:val="bullet"/>
      <w:lvlText w:val="•"/>
      <w:lvlJc w:val="left"/>
      <w:pPr>
        <w:tabs>
          <w:tab w:val="num" w:pos="4320"/>
        </w:tabs>
        <w:ind w:left="4320" w:hanging="360"/>
      </w:pPr>
      <w:rPr>
        <w:rFonts w:ascii="Arial" w:hAnsi="Arial" w:hint="default"/>
      </w:rPr>
    </w:lvl>
    <w:lvl w:ilvl="6" w:tplc="1B8AD9FA" w:tentative="1">
      <w:start w:val="1"/>
      <w:numFmt w:val="bullet"/>
      <w:lvlText w:val="•"/>
      <w:lvlJc w:val="left"/>
      <w:pPr>
        <w:tabs>
          <w:tab w:val="num" w:pos="5040"/>
        </w:tabs>
        <w:ind w:left="5040" w:hanging="360"/>
      </w:pPr>
      <w:rPr>
        <w:rFonts w:ascii="Arial" w:hAnsi="Arial" w:hint="default"/>
      </w:rPr>
    </w:lvl>
    <w:lvl w:ilvl="7" w:tplc="C7965868" w:tentative="1">
      <w:start w:val="1"/>
      <w:numFmt w:val="bullet"/>
      <w:lvlText w:val="•"/>
      <w:lvlJc w:val="left"/>
      <w:pPr>
        <w:tabs>
          <w:tab w:val="num" w:pos="5760"/>
        </w:tabs>
        <w:ind w:left="5760" w:hanging="360"/>
      </w:pPr>
      <w:rPr>
        <w:rFonts w:ascii="Arial" w:hAnsi="Arial" w:hint="default"/>
      </w:rPr>
    </w:lvl>
    <w:lvl w:ilvl="8" w:tplc="2988A300" w:tentative="1">
      <w:start w:val="1"/>
      <w:numFmt w:val="bullet"/>
      <w:lvlText w:val="•"/>
      <w:lvlJc w:val="left"/>
      <w:pPr>
        <w:tabs>
          <w:tab w:val="num" w:pos="6480"/>
        </w:tabs>
        <w:ind w:left="6480" w:hanging="360"/>
      </w:pPr>
      <w:rPr>
        <w:rFonts w:ascii="Arial" w:hAnsi="Arial" w:hint="default"/>
      </w:rPr>
    </w:lvl>
  </w:abstractNum>
  <w:abstractNum w:abstractNumId="2">
    <w:nsid w:val="09414037"/>
    <w:multiLevelType w:val="hybridMultilevel"/>
    <w:tmpl w:val="93B8A112"/>
    <w:lvl w:ilvl="0" w:tplc="A7669170">
      <w:start w:val="1"/>
      <w:numFmt w:val="decimal"/>
      <w:lvlText w:val="%1."/>
      <w:lvlJc w:val="left"/>
      <w:pPr>
        <w:ind w:left="360" w:hanging="360"/>
      </w:pPr>
      <w:rPr>
        <w:rFonts w:hint="default"/>
        <w:b/>
        <w:strike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2905A97"/>
    <w:multiLevelType w:val="hybridMultilevel"/>
    <w:tmpl w:val="543E61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76404E6"/>
    <w:multiLevelType w:val="hybridMultilevel"/>
    <w:tmpl w:val="3918CB4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9FCAA582" w:tentative="1">
      <w:start w:val="1"/>
      <w:numFmt w:val="bullet"/>
      <w:lvlText w:val="•"/>
      <w:lvlJc w:val="left"/>
      <w:pPr>
        <w:tabs>
          <w:tab w:val="num" w:pos="2160"/>
        </w:tabs>
        <w:ind w:left="2160" w:hanging="360"/>
      </w:pPr>
      <w:rPr>
        <w:rFonts w:ascii="Arial" w:hAnsi="Arial" w:hint="default"/>
      </w:rPr>
    </w:lvl>
    <w:lvl w:ilvl="3" w:tplc="170EC02E" w:tentative="1">
      <w:start w:val="1"/>
      <w:numFmt w:val="bullet"/>
      <w:lvlText w:val="•"/>
      <w:lvlJc w:val="left"/>
      <w:pPr>
        <w:tabs>
          <w:tab w:val="num" w:pos="2880"/>
        </w:tabs>
        <w:ind w:left="2880" w:hanging="360"/>
      </w:pPr>
      <w:rPr>
        <w:rFonts w:ascii="Arial" w:hAnsi="Arial" w:hint="default"/>
      </w:rPr>
    </w:lvl>
    <w:lvl w:ilvl="4" w:tplc="592A1714" w:tentative="1">
      <w:start w:val="1"/>
      <w:numFmt w:val="bullet"/>
      <w:lvlText w:val="•"/>
      <w:lvlJc w:val="left"/>
      <w:pPr>
        <w:tabs>
          <w:tab w:val="num" w:pos="3600"/>
        </w:tabs>
        <w:ind w:left="3600" w:hanging="360"/>
      </w:pPr>
      <w:rPr>
        <w:rFonts w:ascii="Arial" w:hAnsi="Arial" w:hint="default"/>
      </w:rPr>
    </w:lvl>
    <w:lvl w:ilvl="5" w:tplc="DDD25562" w:tentative="1">
      <w:start w:val="1"/>
      <w:numFmt w:val="bullet"/>
      <w:lvlText w:val="•"/>
      <w:lvlJc w:val="left"/>
      <w:pPr>
        <w:tabs>
          <w:tab w:val="num" w:pos="4320"/>
        </w:tabs>
        <w:ind w:left="4320" w:hanging="360"/>
      </w:pPr>
      <w:rPr>
        <w:rFonts w:ascii="Arial" w:hAnsi="Arial" w:hint="default"/>
      </w:rPr>
    </w:lvl>
    <w:lvl w:ilvl="6" w:tplc="1B8AD9FA" w:tentative="1">
      <w:start w:val="1"/>
      <w:numFmt w:val="bullet"/>
      <w:lvlText w:val="•"/>
      <w:lvlJc w:val="left"/>
      <w:pPr>
        <w:tabs>
          <w:tab w:val="num" w:pos="5040"/>
        </w:tabs>
        <w:ind w:left="5040" w:hanging="360"/>
      </w:pPr>
      <w:rPr>
        <w:rFonts w:ascii="Arial" w:hAnsi="Arial" w:hint="default"/>
      </w:rPr>
    </w:lvl>
    <w:lvl w:ilvl="7" w:tplc="C7965868" w:tentative="1">
      <w:start w:val="1"/>
      <w:numFmt w:val="bullet"/>
      <w:lvlText w:val="•"/>
      <w:lvlJc w:val="left"/>
      <w:pPr>
        <w:tabs>
          <w:tab w:val="num" w:pos="5760"/>
        </w:tabs>
        <w:ind w:left="5760" w:hanging="360"/>
      </w:pPr>
      <w:rPr>
        <w:rFonts w:ascii="Arial" w:hAnsi="Arial" w:hint="default"/>
      </w:rPr>
    </w:lvl>
    <w:lvl w:ilvl="8" w:tplc="2988A300" w:tentative="1">
      <w:start w:val="1"/>
      <w:numFmt w:val="bullet"/>
      <w:lvlText w:val="•"/>
      <w:lvlJc w:val="left"/>
      <w:pPr>
        <w:tabs>
          <w:tab w:val="num" w:pos="6480"/>
        </w:tabs>
        <w:ind w:left="6480" w:hanging="360"/>
      </w:pPr>
      <w:rPr>
        <w:rFonts w:ascii="Arial" w:hAnsi="Arial" w:hint="default"/>
      </w:rPr>
    </w:lvl>
  </w:abstractNum>
  <w:abstractNum w:abstractNumId="5">
    <w:nsid w:val="32F102D1"/>
    <w:multiLevelType w:val="hybridMultilevel"/>
    <w:tmpl w:val="54FEEA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D25012B"/>
    <w:multiLevelType w:val="hybridMultilevel"/>
    <w:tmpl w:val="F11EA2E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A432D02"/>
    <w:multiLevelType w:val="hybridMultilevel"/>
    <w:tmpl w:val="EE26B2B8"/>
    <w:lvl w:ilvl="0" w:tplc="781E8CC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63D370DD"/>
    <w:multiLevelType w:val="hybridMultilevel"/>
    <w:tmpl w:val="5778F73A"/>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172420"/>
    <w:multiLevelType w:val="hybridMultilevel"/>
    <w:tmpl w:val="46AEE9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7B22C9A"/>
    <w:multiLevelType w:val="hybridMultilevel"/>
    <w:tmpl w:val="A8F699F6"/>
    <w:lvl w:ilvl="0" w:tplc="F3CC922E">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9FCAA582" w:tentative="1">
      <w:start w:val="1"/>
      <w:numFmt w:val="bullet"/>
      <w:lvlText w:val="•"/>
      <w:lvlJc w:val="left"/>
      <w:pPr>
        <w:tabs>
          <w:tab w:val="num" w:pos="2160"/>
        </w:tabs>
        <w:ind w:left="2160" w:hanging="360"/>
      </w:pPr>
      <w:rPr>
        <w:rFonts w:ascii="Arial" w:hAnsi="Arial" w:hint="default"/>
      </w:rPr>
    </w:lvl>
    <w:lvl w:ilvl="3" w:tplc="170EC02E" w:tentative="1">
      <w:start w:val="1"/>
      <w:numFmt w:val="bullet"/>
      <w:lvlText w:val="•"/>
      <w:lvlJc w:val="left"/>
      <w:pPr>
        <w:tabs>
          <w:tab w:val="num" w:pos="2880"/>
        </w:tabs>
        <w:ind w:left="2880" w:hanging="360"/>
      </w:pPr>
      <w:rPr>
        <w:rFonts w:ascii="Arial" w:hAnsi="Arial" w:hint="default"/>
      </w:rPr>
    </w:lvl>
    <w:lvl w:ilvl="4" w:tplc="592A1714" w:tentative="1">
      <w:start w:val="1"/>
      <w:numFmt w:val="bullet"/>
      <w:lvlText w:val="•"/>
      <w:lvlJc w:val="left"/>
      <w:pPr>
        <w:tabs>
          <w:tab w:val="num" w:pos="3600"/>
        </w:tabs>
        <w:ind w:left="3600" w:hanging="360"/>
      </w:pPr>
      <w:rPr>
        <w:rFonts w:ascii="Arial" w:hAnsi="Arial" w:hint="default"/>
      </w:rPr>
    </w:lvl>
    <w:lvl w:ilvl="5" w:tplc="DDD25562" w:tentative="1">
      <w:start w:val="1"/>
      <w:numFmt w:val="bullet"/>
      <w:lvlText w:val="•"/>
      <w:lvlJc w:val="left"/>
      <w:pPr>
        <w:tabs>
          <w:tab w:val="num" w:pos="4320"/>
        </w:tabs>
        <w:ind w:left="4320" w:hanging="360"/>
      </w:pPr>
      <w:rPr>
        <w:rFonts w:ascii="Arial" w:hAnsi="Arial" w:hint="default"/>
      </w:rPr>
    </w:lvl>
    <w:lvl w:ilvl="6" w:tplc="1B8AD9FA" w:tentative="1">
      <w:start w:val="1"/>
      <w:numFmt w:val="bullet"/>
      <w:lvlText w:val="•"/>
      <w:lvlJc w:val="left"/>
      <w:pPr>
        <w:tabs>
          <w:tab w:val="num" w:pos="5040"/>
        </w:tabs>
        <w:ind w:left="5040" w:hanging="360"/>
      </w:pPr>
      <w:rPr>
        <w:rFonts w:ascii="Arial" w:hAnsi="Arial" w:hint="default"/>
      </w:rPr>
    </w:lvl>
    <w:lvl w:ilvl="7" w:tplc="C7965868" w:tentative="1">
      <w:start w:val="1"/>
      <w:numFmt w:val="bullet"/>
      <w:lvlText w:val="•"/>
      <w:lvlJc w:val="left"/>
      <w:pPr>
        <w:tabs>
          <w:tab w:val="num" w:pos="5760"/>
        </w:tabs>
        <w:ind w:left="5760" w:hanging="360"/>
      </w:pPr>
      <w:rPr>
        <w:rFonts w:ascii="Arial" w:hAnsi="Arial" w:hint="default"/>
      </w:rPr>
    </w:lvl>
    <w:lvl w:ilvl="8" w:tplc="2988A300" w:tentative="1">
      <w:start w:val="1"/>
      <w:numFmt w:val="bullet"/>
      <w:lvlText w:val="•"/>
      <w:lvlJc w:val="left"/>
      <w:pPr>
        <w:tabs>
          <w:tab w:val="num" w:pos="6480"/>
        </w:tabs>
        <w:ind w:left="6480" w:hanging="360"/>
      </w:pPr>
      <w:rPr>
        <w:rFonts w:ascii="Arial" w:hAnsi="Arial" w:hint="default"/>
      </w:rPr>
    </w:lvl>
  </w:abstractNum>
  <w:abstractNum w:abstractNumId="11">
    <w:nsid w:val="7B583EE9"/>
    <w:multiLevelType w:val="hybridMultilevel"/>
    <w:tmpl w:val="0F0462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4"/>
  </w:num>
  <w:num w:numId="5">
    <w:abstractNumId w:val="10"/>
  </w:num>
  <w:num w:numId="6">
    <w:abstractNumId w:val="0"/>
  </w:num>
  <w:num w:numId="7">
    <w:abstractNumId w:val="7"/>
  </w:num>
  <w:num w:numId="8">
    <w:abstractNumId w:val="3"/>
  </w:num>
  <w:num w:numId="9">
    <w:abstractNumId w:val="11"/>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A2NjQ0NjczsjC0NDFR0lEKTi0uzszPAymwqAUAq51f5ywAAAA="/>
  </w:docVars>
  <w:rsids>
    <w:rsidRoot w:val="00DE5B62"/>
    <w:rsid w:val="00001F79"/>
    <w:rsid w:val="000337D2"/>
    <w:rsid w:val="000829B6"/>
    <w:rsid w:val="00083A18"/>
    <w:rsid w:val="00086A29"/>
    <w:rsid w:val="000966A5"/>
    <w:rsid w:val="000F0B27"/>
    <w:rsid w:val="00111047"/>
    <w:rsid w:val="001117AE"/>
    <w:rsid w:val="00121F55"/>
    <w:rsid w:val="00125AB3"/>
    <w:rsid w:val="00140E0A"/>
    <w:rsid w:val="00170B9B"/>
    <w:rsid w:val="001B3E8C"/>
    <w:rsid w:val="001D4086"/>
    <w:rsid w:val="00200322"/>
    <w:rsid w:val="00221624"/>
    <w:rsid w:val="00222E3F"/>
    <w:rsid w:val="00243E0F"/>
    <w:rsid w:val="00280810"/>
    <w:rsid w:val="0029793E"/>
    <w:rsid w:val="002A215C"/>
    <w:rsid w:val="002C4A31"/>
    <w:rsid w:val="002C4C02"/>
    <w:rsid w:val="002D02B6"/>
    <w:rsid w:val="00305B69"/>
    <w:rsid w:val="003251CB"/>
    <w:rsid w:val="003634E4"/>
    <w:rsid w:val="00365D70"/>
    <w:rsid w:val="00375946"/>
    <w:rsid w:val="00391436"/>
    <w:rsid w:val="003B395B"/>
    <w:rsid w:val="003B488F"/>
    <w:rsid w:val="003D6A68"/>
    <w:rsid w:val="00421288"/>
    <w:rsid w:val="00426000"/>
    <w:rsid w:val="00442E4B"/>
    <w:rsid w:val="004477B2"/>
    <w:rsid w:val="004C2001"/>
    <w:rsid w:val="004F0A57"/>
    <w:rsid w:val="00500CD2"/>
    <w:rsid w:val="00533220"/>
    <w:rsid w:val="00540C3D"/>
    <w:rsid w:val="005609D9"/>
    <w:rsid w:val="005B6046"/>
    <w:rsid w:val="005B7EE7"/>
    <w:rsid w:val="005E2373"/>
    <w:rsid w:val="005E446D"/>
    <w:rsid w:val="005F70C2"/>
    <w:rsid w:val="00600A21"/>
    <w:rsid w:val="00622FBF"/>
    <w:rsid w:val="00654356"/>
    <w:rsid w:val="006D09B7"/>
    <w:rsid w:val="006D680E"/>
    <w:rsid w:val="006E6F84"/>
    <w:rsid w:val="00724B55"/>
    <w:rsid w:val="00762B5F"/>
    <w:rsid w:val="00770DDE"/>
    <w:rsid w:val="007A1F24"/>
    <w:rsid w:val="007B2D4A"/>
    <w:rsid w:val="007C275F"/>
    <w:rsid w:val="0082504C"/>
    <w:rsid w:val="00825665"/>
    <w:rsid w:val="008330E8"/>
    <w:rsid w:val="00877AFB"/>
    <w:rsid w:val="00881471"/>
    <w:rsid w:val="00883361"/>
    <w:rsid w:val="008838C2"/>
    <w:rsid w:val="008E17FA"/>
    <w:rsid w:val="008F04F4"/>
    <w:rsid w:val="008F3925"/>
    <w:rsid w:val="00905AE0"/>
    <w:rsid w:val="00907A11"/>
    <w:rsid w:val="00923ECE"/>
    <w:rsid w:val="009302C5"/>
    <w:rsid w:val="00946997"/>
    <w:rsid w:val="00951852"/>
    <w:rsid w:val="009B63C3"/>
    <w:rsid w:val="00A10030"/>
    <w:rsid w:val="00A35E7F"/>
    <w:rsid w:val="00A52A14"/>
    <w:rsid w:val="00A6219F"/>
    <w:rsid w:val="00A87CF9"/>
    <w:rsid w:val="00A94728"/>
    <w:rsid w:val="00AF3B01"/>
    <w:rsid w:val="00B002C0"/>
    <w:rsid w:val="00B05829"/>
    <w:rsid w:val="00B071AF"/>
    <w:rsid w:val="00B124DB"/>
    <w:rsid w:val="00B20719"/>
    <w:rsid w:val="00B94E67"/>
    <w:rsid w:val="00BC04CD"/>
    <w:rsid w:val="00C24709"/>
    <w:rsid w:val="00C3580A"/>
    <w:rsid w:val="00C511B0"/>
    <w:rsid w:val="00C63216"/>
    <w:rsid w:val="00C7032E"/>
    <w:rsid w:val="00C718FB"/>
    <w:rsid w:val="00C776F1"/>
    <w:rsid w:val="00C84F19"/>
    <w:rsid w:val="00CA35A1"/>
    <w:rsid w:val="00CA7EDB"/>
    <w:rsid w:val="00CC199E"/>
    <w:rsid w:val="00CD449F"/>
    <w:rsid w:val="00D0740D"/>
    <w:rsid w:val="00D50C40"/>
    <w:rsid w:val="00D5505E"/>
    <w:rsid w:val="00D6134F"/>
    <w:rsid w:val="00D63F3C"/>
    <w:rsid w:val="00DA721A"/>
    <w:rsid w:val="00DB2A8E"/>
    <w:rsid w:val="00DC4E1C"/>
    <w:rsid w:val="00DE5AB4"/>
    <w:rsid w:val="00DE5B62"/>
    <w:rsid w:val="00DF3EF5"/>
    <w:rsid w:val="00DF4C9C"/>
    <w:rsid w:val="00E61319"/>
    <w:rsid w:val="00EE0FA6"/>
    <w:rsid w:val="00F27B0A"/>
    <w:rsid w:val="00F35397"/>
    <w:rsid w:val="00F514BF"/>
    <w:rsid w:val="00F65394"/>
    <w:rsid w:val="00F9493D"/>
    <w:rsid w:val="00FA73CA"/>
    <w:rsid w:val="00FB2ADB"/>
    <w:rsid w:val="00FE1E07"/>
    <w:rsid w:val="00FE48D0"/>
    <w:rsid w:val="00FF6B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27"/>
    <w:pPr>
      <w:spacing w:after="200" w:line="276" w:lineRule="auto"/>
    </w:pPr>
    <w:rPr>
      <w:lang w:val="en-US"/>
    </w:rPr>
  </w:style>
  <w:style w:type="paragraph" w:styleId="Heading1">
    <w:name w:val="heading 1"/>
    <w:basedOn w:val="Normal"/>
    <w:next w:val="Normal"/>
    <w:link w:val="Heading1Char"/>
    <w:uiPriority w:val="9"/>
    <w:qFormat/>
    <w:rsid w:val="000F0B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B27"/>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0F0B27"/>
    <w:pPr>
      <w:ind w:left="720"/>
      <w:contextualSpacing/>
    </w:pPr>
  </w:style>
  <w:style w:type="paragraph" w:styleId="Header">
    <w:name w:val="header"/>
    <w:basedOn w:val="Normal"/>
    <w:link w:val="HeaderChar"/>
    <w:uiPriority w:val="99"/>
    <w:unhideWhenUsed/>
    <w:rsid w:val="00222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E3F"/>
    <w:rPr>
      <w:lang w:val="en-US"/>
    </w:rPr>
  </w:style>
  <w:style w:type="paragraph" w:styleId="Footer">
    <w:name w:val="footer"/>
    <w:basedOn w:val="Normal"/>
    <w:link w:val="FooterChar"/>
    <w:uiPriority w:val="99"/>
    <w:unhideWhenUsed/>
    <w:rsid w:val="00222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E3F"/>
    <w:rPr>
      <w:lang w:val="en-US"/>
    </w:rPr>
  </w:style>
  <w:style w:type="paragraph" w:styleId="BalloonText">
    <w:name w:val="Balloon Text"/>
    <w:basedOn w:val="Normal"/>
    <w:link w:val="BalloonTextChar"/>
    <w:uiPriority w:val="99"/>
    <w:semiHidden/>
    <w:unhideWhenUsed/>
    <w:rsid w:val="00C84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F19"/>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27"/>
    <w:pPr>
      <w:spacing w:after="200" w:line="276" w:lineRule="auto"/>
    </w:pPr>
    <w:rPr>
      <w:lang w:val="en-US"/>
    </w:rPr>
  </w:style>
  <w:style w:type="paragraph" w:styleId="Heading1">
    <w:name w:val="heading 1"/>
    <w:basedOn w:val="Normal"/>
    <w:next w:val="Normal"/>
    <w:link w:val="Heading1Char"/>
    <w:uiPriority w:val="9"/>
    <w:qFormat/>
    <w:rsid w:val="000F0B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B27"/>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0F0B27"/>
    <w:pPr>
      <w:ind w:left="720"/>
      <w:contextualSpacing/>
    </w:pPr>
  </w:style>
  <w:style w:type="paragraph" w:styleId="Header">
    <w:name w:val="header"/>
    <w:basedOn w:val="Normal"/>
    <w:link w:val="HeaderChar"/>
    <w:uiPriority w:val="99"/>
    <w:unhideWhenUsed/>
    <w:rsid w:val="00222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E3F"/>
    <w:rPr>
      <w:lang w:val="en-US"/>
    </w:rPr>
  </w:style>
  <w:style w:type="paragraph" w:styleId="Footer">
    <w:name w:val="footer"/>
    <w:basedOn w:val="Normal"/>
    <w:link w:val="FooterChar"/>
    <w:uiPriority w:val="99"/>
    <w:unhideWhenUsed/>
    <w:rsid w:val="00222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E3F"/>
    <w:rPr>
      <w:lang w:val="en-US"/>
    </w:rPr>
  </w:style>
  <w:style w:type="paragraph" w:styleId="BalloonText">
    <w:name w:val="Balloon Text"/>
    <w:basedOn w:val="Normal"/>
    <w:link w:val="BalloonTextChar"/>
    <w:uiPriority w:val="99"/>
    <w:semiHidden/>
    <w:unhideWhenUsed/>
    <w:rsid w:val="00C84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F1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chart" Target="charts/chart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837292213473317"/>
          <c:y val="0.1045909886264217"/>
          <c:w val="0.45547637795275586"/>
          <c:h val="0.75912729658792644"/>
        </c:manualLayout>
      </c:layout>
      <c:radarChart>
        <c:radarStyle val="marker"/>
        <c:varyColors val="0"/>
        <c:ser>
          <c:idx val="0"/>
          <c:order val="0"/>
          <c:tx>
            <c:strRef>
              <c:f>Sheet2!$C$3</c:f>
              <c:strCache>
                <c:ptCount val="1"/>
                <c:pt idx="0">
                  <c:v>Baseline</c:v>
                </c:pt>
              </c:strCache>
            </c:strRef>
          </c:tx>
          <c:spPr>
            <a:ln w="28575" cap="rnd">
              <a:solidFill>
                <a:schemeClr val="accent1"/>
              </a:solidFill>
              <a:round/>
            </a:ln>
            <a:effectLst/>
          </c:spPr>
          <c:marker>
            <c:symbol val="none"/>
          </c:marker>
          <c:dLbls>
            <c:dLbl>
              <c:idx val="0"/>
              <c:layout>
                <c:manualLayout>
                  <c:x val="2.7777777777777267E-3"/>
                  <c:y val="3.703703703703703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666666666666767E-2"/>
                  <c:y val="3.24074074074074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666666666666666E-2"/>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88888888888899E-2"/>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3888888888888888E-2"/>
                  <c:y val="-2.777777777777786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Sheet2!$B$4:$B$11</c:f>
              <c:strCache>
                <c:ptCount val="8"/>
                <c:pt idx="0">
                  <c:v>Service Provision </c:v>
                </c:pt>
                <c:pt idx="1">
                  <c:v>Patient Rights </c:v>
                </c:pt>
                <c:pt idx="2">
                  <c:v>Inputs </c:v>
                </c:pt>
                <c:pt idx="3">
                  <c:v>Support Services </c:v>
                </c:pt>
                <c:pt idx="4">
                  <c:v>Clinical Services </c:v>
                </c:pt>
                <c:pt idx="5">
                  <c:v>Infection Control</c:v>
                </c:pt>
                <c:pt idx="6">
                  <c:v>Quality Management </c:v>
                </c:pt>
                <c:pt idx="7">
                  <c:v>Outcome </c:v>
                </c:pt>
              </c:strCache>
            </c:strRef>
          </c:cat>
          <c:val>
            <c:numRef>
              <c:f>Sheet2!$C$4:$C$11</c:f>
              <c:numCache>
                <c:formatCode>0.0</c:formatCode>
                <c:ptCount val="8"/>
                <c:pt idx="0">
                  <c:v>46.666666666666664</c:v>
                </c:pt>
                <c:pt idx="1">
                  <c:v>64.285714285714292</c:v>
                </c:pt>
                <c:pt idx="2">
                  <c:v>33.898305084745765</c:v>
                </c:pt>
                <c:pt idx="3">
                  <c:v>31.914893617021278</c:v>
                </c:pt>
                <c:pt idx="4">
                  <c:v>24.137931034482758</c:v>
                </c:pt>
                <c:pt idx="5">
                  <c:v>32.407407407407405</c:v>
                </c:pt>
                <c:pt idx="6">
                  <c:v>3.4482758620689653</c:v>
                </c:pt>
                <c:pt idx="7">
                  <c:v>4.5454545454545459</c:v>
                </c:pt>
              </c:numCache>
            </c:numRef>
          </c:val>
        </c:ser>
        <c:ser>
          <c:idx val="1"/>
          <c:order val="1"/>
          <c:tx>
            <c:strRef>
              <c:f>Sheet2!$D$3</c:f>
              <c:strCache>
                <c:ptCount val="1"/>
                <c:pt idx="0">
                  <c:v>Midterm</c:v>
                </c:pt>
              </c:strCache>
            </c:strRef>
          </c:tx>
          <c:spPr>
            <a:ln w="28575" cap="rnd">
              <a:solidFill>
                <a:srgbClr val="00B050"/>
              </a:solidFill>
              <a:round/>
            </a:ln>
            <a:effectLst/>
          </c:spPr>
          <c:marker>
            <c:symbol val="none"/>
          </c:marker>
          <c:dLbls>
            <c:dLbl>
              <c:idx val="1"/>
              <c:layout>
                <c:manualLayout>
                  <c:x val="2.777777777777676E-3"/>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8333333333333383E-2"/>
                  <c:y val="-1.8518518518518517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2222222222222223E-2"/>
                  <c:y val="-2.314814814814814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Sheet2!$B$4:$B$11</c:f>
              <c:strCache>
                <c:ptCount val="8"/>
                <c:pt idx="0">
                  <c:v>Service Provision </c:v>
                </c:pt>
                <c:pt idx="1">
                  <c:v>Patient Rights </c:v>
                </c:pt>
                <c:pt idx="2">
                  <c:v>Inputs </c:v>
                </c:pt>
                <c:pt idx="3">
                  <c:v>Support Services </c:v>
                </c:pt>
                <c:pt idx="4">
                  <c:v>Clinical Services </c:v>
                </c:pt>
                <c:pt idx="5">
                  <c:v>Infection Control</c:v>
                </c:pt>
                <c:pt idx="6">
                  <c:v>Quality Management </c:v>
                </c:pt>
                <c:pt idx="7">
                  <c:v>Outcome </c:v>
                </c:pt>
              </c:strCache>
            </c:strRef>
          </c:cat>
          <c:val>
            <c:numRef>
              <c:f>Sheet2!$D$4:$D$11</c:f>
              <c:numCache>
                <c:formatCode>0.0</c:formatCode>
                <c:ptCount val="8"/>
                <c:pt idx="0">
                  <c:v>73.333333333333329</c:v>
                </c:pt>
                <c:pt idx="1">
                  <c:v>92.857142857142861</c:v>
                </c:pt>
                <c:pt idx="2">
                  <c:v>75.423728813559322</c:v>
                </c:pt>
                <c:pt idx="3">
                  <c:v>71.276595744680847</c:v>
                </c:pt>
                <c:pt idx="4">
                  <c:v>68.965517241379317</c:v>
                </c:pt>
                <c:pt idx="5">
                  <c:v>66.666666666666671</c:v>
                </c:pt>
                <c:pt idx="6">
                  <c:v>12.068965517241379</c:v>
                </c:pt>
                <c:pt idx="7">
                  <c:v>47.727272727272727</c:v>
                </c:pt>
              </c:numCache>
            </c:numRef>
          </c:val>
        </c:ser>
        <c:dLbls>
          <c:showLegendKey val="0"/>
          <c:showVal val="0"/>
          <c:showCatName val="0"/>
          <c:showSerName val="0"/>
          <c:showPercent val="0"/>
          <c:showBubbleSize val="0"/>
        </c:dLbls>
        <c:axId val="217083904"/>
        <c:axId val="217085440"/>
      </c:radarChart>
      <c:catAx>
        <c:axId val="21708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085440"/>
        <c:crosses val="autoZero"/>
        <c:auto val="1"/>
        <c:lblAlgn val="ctr"/>
        <c:lblOffset val="100"/>
        <c:noMultiLvlLbl val="0"/>
      </c:catAx>
      <c:valAx>
        <c:axId val="217085440"/>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17083904"/>
        <c:crosses val="autoZero"/>
        <c:crossBetween val="between"/>
      </c:valAx>
      <c:spPr>
        <a:noFill/>
        <a:ln>
          <a:noFill/>
        </a:ln>
        <a:effectLst/>
      </c:spPr>
    </c:plotArea>
    <c:legend>
      <c:legendPos val="b"/>
      <c:layout>
        <c:manualLayout>
          <c:xMode val="edge"/>
          <c:yMode val="edge"/>
          <c:x val="0.30967738407699041"/>
          <c:y val="0.90798556430446198"/>
          <c:w val="0.36953412073490816"/>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33FFE6-2962-445C-A958-781308D697E2}" type="doc">
      <dgm:prSet loTypeId="urn:microsoft.com/office/officeart/2005/8/layout/radial6" loCatId="cycle" qsTypeId="urn:microsoft.com/office/officeart/2005/8/quickstyle/simple5" qsCatId="simple" csTypeId="urn:microsoft.com/office/officeart/2005/8/colors/colorful3" csCatId="colorful" phldr="1"/>
      <dgm:spPr/>
      <dgm:t>
        <a:bodyPr/>
        <a:lstStyle/>
        <a:p>
          <a:endParaRPr lang="en-IN"/>
        </a:p>
      </dgm:t>
    </dgm:pt>
    <dgm:pt modelId="{0B768FBA-4197-4B70-A82A-7127D113EE15}">
      <dgm:prSet phldrT="[Text]" custT="1"/>
      <dgm:spPr>
        <a:xfrm>
          <a:off x="1886530" y="1033350"/>
          <a:ext cx="1427589" cy="1061547"/>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n-IN" sz="1200">
              <a:solidFill>
                <a:sysClr val="window" lastClr="FFFFFF"/>
              </a:solidFill>
              <a:latin typeface="Calibri"/>
              <a:ea typeface="+mn-ea"/>
              <a:cs typeface="+mn-cs"/>
            </a:rPr>
            <a:t>Paota District Hospital Lab</a:t>
          </a:r>
        </a:p>
      </dgm:t>
    </dgm:pt>
    <dgm:pt modelId="{71CD4E54-7829-4C9E-906D-618D2958BE8C}" type="parTrans" cxnId="{FD99FB99-6E82-44E2-80B9-714F08598B79}">
      <dgm:prSet/>
      <dgm:spPr/>
      <dgm:t>
        <a:bodyPr/>
        <a:lstStyle/>
        <a:p>
          <a:endParaRPr lang="en-IN" sz="1000"/>
        </a:p>
      </dgm:t>
    </dgm:pt>
    <dgm:pt modelId="{ED64037A-01E4-497A-A2B2-75A42CEC740C}" type="sibTrans" cxnId="{FD99FB99-6E82-44E2-80B9-714F08598B79}">
      <dgm:prSet/>
      <dgm:spPr/>
      <dgm:t>
        <a:bodyPr/>
        <a:lstStyle/>
        <a:p>
          <a:endParaRPr lang="en-IN" sz="1000"/>
        </a:p>
      </dgm:t>
    </dgm:pt>
    <dgm:pt modelId="{43F534BE-8870-4233-B76A-53A45B0629E2}">
      <dgm:prSet phldrT="[Text]" custT="1"/>
      <dgm:spPr>
        <a:xfrm>
          <a:off x="2171618" y="-25105"/>
          <a:ext cx="908657" cy="762241"/>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n-IN" sz="1000">
              <a:solidFill>
                <a:sysClr val="window" lastClr="FFFFFF"/>
              </a:solidFill>
              <a:latin typeface="Calibri"/>
              <a:ea typeface="+mn-ea"/>
              <a:cs typeface="+mn-cs"/>
            </a:rPr>
            <a:t>Team Building </a:t>
          </a:r>
        </a:p>
      </dgm:t>
    </dgm:pt>
    <dgm:pt modelId="{7A05FEF9-F992-410D-B912-03D2F962BEA6}" type="parTrans" cxnId="{77F28C32-7F40-4474-BAD5-1C6CDDCB55EC}">
      <dgm:prSet/>
      <dgm:spPr/>
      <dgm:t>
        <a:bodyPr/>
        <a:lstStyle/>
        <a:p>
          <a:endParaRPr lang="en-IN" sz="1000"/>
        </a:p>
      </dgm:t>
    </dgm:pt>
    <dgm:pt modelId="{9E25C34B-5B03-4041-AD16-B21D26786BA0}" type="sibTrans" cxnId="{77F28C32-7F40-4474-BAD5-1C6CDDCB55EC}">
      <dgm:prSet/>
      <dgm:spPr>
        <a:xfrm>
          <a:off x="1401398" y="334030"/>
          <a:ext cx="2515949" cy="2515949"/>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en-IN" sz="1000"/>
        </a:p>
      </dgm:t>
    </dgm:pt>
    <dgm:pt modelId="{D46B1581-C227-43B4-B8A0-D33DF3346C5A}">
      <dgm:prSet phldrT="[Text]" custT="1"/>
      <dgm:spPr>
        <a:xfrm>
          <a:off x="1211086" y="2001104"/>
          <a:ext cx="1029884" cy="819783"/>
        </a:xfrm>
        <a:gradFill rotWithShape="0">
          <a:gsLst>
            <a:gs pos="0">
              <a:srgbClr val="A5A5A5">
                <a:hueOff val="1936142"/>
                <a:satOff val="71429"/>
                <a:lumOff val="-10504"/>
                <a:alphaOff val="0"/>
                <a:satMod val="103000"/>
                <a:lumMod val="102000"/>
                <a:tint val="94000"/>
              </a:srgbClr>
            </a:gs>
            <a:gs pos="50000">
              <a:srgbClr val="A5A5A5">
                <a:hueOff val="1936142"/>
                <a:satOff val="71429"/>
                <a:lumOff val="-10504"/>
                <a:alphaOff val="0"/>
                <a:satMod val="110000"/>
                <a:lumMod val="100000"/>
                <a:shade val="100000"/>
              </a:srgbClr>
            </a:gs>
            <a:gs pos="100000">
              <a:srgbClr val="A5A5A5">
                <a:hueOff val="1936142"/>
                <a:satOff val="71429"/>
                <a:lumOff val="-10504"/>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n-IN" sz="1000">
              <a:solidFill>
                <a:sysClr val="window" lastClr="FFFFFF"/>
              </a:solidFill>
              <a:latin typeface="Calibri"/>
              <a:ea typeface="+mn-ea"/>
              <a:cs typeface="+mn-cs"/>
            </a:rPr>
            <a:t>Coordination between State, Instiruional managment and Depts</a:t>
          </a:r>
        </a:p>
      </dgm:t>
    </dgm:pt>
    <dgm:pt modelId="{71C1A56A-633F-4B1C-8EBA-DD32FB5204AC}" type="parTrans" cxnId="{78E3DBF9-7684-455A-8E7A-ED1E8E89BB2E}">
      <dgm:prSet/>
      <dgm:spPr/>
      <dgm:t>
        <a:bodyPr/>
        <a:lstStyle/>
        <a:p>
          <a:endParaRPr lang="en-IN" sz="1000"/>
        </a:p>
      </dgm:t>
    </dgm:pt>
    <dgm:pt modelId="{B535BCCA-2012-4214-BAB3-6EEF5F5C1B33}" type="sibTrans" cxnId="{78E3DBF9-7684-455A-8E7A-ED1E8E89BB2E}">
      <dgm:prSet/>
      <dgm:spPr>
        <a:xfrm>
          <a:off x="1342350" y="278725"/>
          <a:ext cx="2515949" cy="2515949"/>
        </a:xfrm>
        <a:gradFill rotWithShape="0">
          <a:gsLst>
            <a:gs pos="0">
              <a:srgbClr val="A5A5A5">
                <a:hueOff val="1936142"/>
                <a:satOff val="71429"/>
                <a:lumOff val="-10504"/>
                <a:alphaOff val="0"/>
                <a:satMod val="103000"/>
                <a:lumMod val="102000"/>
                <a:tint val="94000"/>
              </a:srgbClr>
            </a:gs>
            <a:gs pos="50000">
              <a:srgbClr val="A5A5A5">
                <a:hueOff val="1936142"/>
                <a:satOff val="71429"/>
                <a:lumOff val="-10504"/>
                <a:alphaOff val="0"/>
                <a:satMod val="110000"/>
                <a:lumMod val="100000"/>
                <a:shade val="100000"/>
              </a:srgbClr>
            </a:gs>
            <a:gs pos="100000">
              <a:srgbClr val="A5A5A5">
                <a:hueOff val="1936142"/>
                <a:satOff val="71429"/>
                <a:lumOff val="-10504"/>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en-IN" sz="1000"/>
        </a:p>
      </dgm:t>
    </dgm:pt>
    <dgm:pt modelId="{D712B4B6-B118-4305-AECB-33FDC69FE749}">
      <dgm:prSet phldrT="[Text]" custT="1"/>
      <dgm:spPr>
        <a:xfrm>
          <a:off x="909555" y="1155579"/>
          <a:ext cx="908657" cy="762241"/>
        </a:xfrm>
        <a:gradFill rotWithShape="0">
          <a:gsLst>
            <a:gs pos="0">
              <a:srgbClr val="A5A5A5">
                <a:hueOff val="2323371"/>
                <a:satOff val="85714"/>
                <a:lumOff val="-12605"/>
                <a:alphaOff val="0"/>
                <a:satMod val="103000"/>
                <a:lumMod val="102000"/>
                <a:tint val="94000"/>
              </a:srgbClr>
            </a:gs>
            <a:gs pos="50000">
              <a:srgbClr val="A5A5A5">
                <a:hueOff val="2323371"/>
                <a:satOff val="85714"/>
                <a:lumOff val="-12605"/>
                <a:alphaOff val="0"/>
                <a:satMod val="110000"/>
                <a:lumMod val="100000"/>
                <a:shade val="100000"/>
              </a:srgbClr>
            </a:gs>
            <a:gs pos="100000">
              <a:srgbClr val="A5A5A5">
                <a:hueOff val="2323371"/>
                <a:satOff val="85714"/>
                <a:lumOff val="-12605"/>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n-IN" sz="1000">
              <a:solidFill>
                <a:sysClr val="window" lastClr="FFFFFF"/>
              </a:solidFill>
              <a:latin typeface="Calibri"/>
              <a:ea typeface="+mn-ea"/>
              <a:cs typeface="+mn-cs"/>
            </a:rPr>
            <a:t>Resesource generation</a:t>
          </a:r>
        </a:p>
      </dgm:t>
    </dgm:pt>
    <dgm:pt modelId="{FAEF1DDF-D7A4-4426-9B31-0DE1EA095CF3}" type="parTrans" cxnId="{9B183392-5E5C-4D9D-B40E-6172CC6FAC94}">
      <dgm:prSet/>
      <dgm:spPr/>
      <dgm:t>
        <a:bodyPr/>
        <a:lstStyle/>
        <a:p>
          <a:endParaRPr lang="en-IN" sz="1000"/>
        </a:p>
      </dgm:t>
    </dgm:pt>
    <dgm:pt modelId="{5ACC6D90-34D3-4FD8-A6FC-6AE90AA427F3}" type="sibTrans" cxnId="{9B183392-5E5C-4D9D-B40E-6172CC6FAC94}">
      <dgm:prSet/>
      <dgm:spPr>
        <a:xfrm>
          <a:off x="1342350" y="278725"/>
          <a:ext cx="2515949" cy="2515949"/>
        </a:xfrm>
        <a:gradFill rotWithShape="0">
          <a:gsLst>
            <a:gs pos="0">
              <a:srgbClr val="A5A5A5">
                <a:hueOff val="2323371"/>
                <a:satOff val="85714"/>
                <a:lumOff val="-12605"/>
                <a:alphaOff val="0"/>
                <a:satMod val="103000"/>
                <a:lumMod val="102000"/>
                <a:tint val="94000"/>
              </a:srgbClr>
            </a:gs>
            <a:gs pos="50000">
              <a:srgbClr val="A5A5A5">
                <a:hueOff val="2323371"/>
                <a:satOff val="85714"/>
                <a:lumOff val="-12605"/>
                <a:alphaOff val="0"/>
                <a:satMod val="110000"/>
                <a:lumMod val="100000"/>
                <a:shade val="100000"/>
              </a:srgbClr>
            </a:gs>
            <a:gs pos="100000">
              <a:srgbClr val="A5A5A5">
                <a:hueOff val="2323371"/>
                <a:satOff val="85714"/>
                <a:lumOff val="-12605"/>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en-IN" sz="1000"/>
        </a:p>
      </dgm:t>
    </dgm:pt>
    <dgm:pt modelId="{1B43E237-AE1A-4C58-8242-98CD28477766}">
      <dgm:prSet phldrT="[Text]" custT="1"/>
      <dgm:spPr>
        <a:xfrm>
          <a:off x="1271700" y="281283"/>
          <a:ext cx="908657" cy="762241"/>
        </a:xfrm>
        <a:gradFill rotWithShape="0">
          <a:gsLst>
            <a:gs pos="0">
              <a:srgbClr val="A5A5A5">
                <a:hueOff val="2710599"/>
                <a:satOff val="100000"/>
                <a:lumOff val="-14706"/>
                <a:alphaOff val="0"/>
                <a:satMod val="103000"/>
                <a:lumMod val="102000"/>
                <a:tint val="94000"/>
              </a:srgbClr>
            </a:gs>
            <a:gs pos="50000">
              <a:srgbClr val="A5A5A5">
                <a:hueOff val="2710599"/>
                <a:satOff val="100000"/>
                <a:lumOff val="-14706"/>
                <a:alphaOff val="0"/>
                <a:satMod val="110000"/>
                <a:lumMod val="100000"/>
                <a:shade val="100000"/>
              </a:srgbClr>
            </a:gs>
            <a:gs pos="100000">
              <a:srgbClr val="A5A5A5">
                <a:hueOff val="2710599"/>
                <a:satOff val="100000"/>
                <a:lumOff val="-14706"/>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en-IN" sz="1000">
            <a:solidFill>
              <a:sysClr val="window" lastClr="FFFFFF"/>
            </a:solidFill>
            <a:latin typeface="Calibri"/>
            <a:ea typeface="+mn-ea"/>
            <a:cs typeface="+mn-cs"/>
          </a:endParaRPr>
        </a:p>
        <a:p>
          <a:r>
            <a:rPr lang="en-IN" sz="1000">
              <a:solidFill>
                <a:sysClr val="window" lastClr="FFFFFF"/>
              </a:solidFill>
              <a:latin typeface="Calibri"/>
              <a:ea typeface="+mn-ea"/>
              <a:cs typeface="+mn-cs"/>
            </a:rPr>
            <a:t>Multistakeholder involvement </a:t>
          </a:r>
        </a:p>
        <a:p>
          <a:endParaRPr lang="en-IN" sz="1000">
            <a:solidFill>
              <a:sysClr val="window" lastClr="FFFFFF"/>
            </a:solidFill>
            <a:latin typeface="Calibri"/>
            <a:ea typeface="+mn-ea"/>
            <a:cs typeface="+mn-cs"/>
          </a:endParaRPr>
        </a:p>
      </dgm:t>
    </dgm:pt>
    <dgm:pt modelId="{A4836501-1159-4165-A00B-303EC22ABDAA}" type="parTrans" cxnId="{287F28C8-7E3B-4AC1-ADA2-5CD564E11C72}">
      <dgm:prSet/>
      <dgm:spPr/>
      <dgm:t>
        <a:bodyPr/>
        <a:lstStyle/>
        <a:p>
          <a:endParaRPr lang="en-IN" sz="1000"/>
        </a:p>
      </dgm:t>
    </dgm:pt>
    <dgm:pt modelId="{2C8DD5F0-3596-407B-9781-94EAAFF5D101}" type="sibTrans" cxnId="{287F28C8-7E3B-4AC1-ADA2-5CD564E11C72}">
      <dgm:prSet/>
      <dgm:spPr>
        <a:xfrm>
          <a:off x="1285889" y="331754"/>
          <a:ext cx="2515949" cy="2515949"/>
        </a:xfrm>
        <a:gradFill rotWithShape="0">
          <a:gsLst>
            <a:gs pos="0">
              <a:srgbClr val="A5A5A5">
                <a:hueOff val="2710599"/>
                <a:satOff val="100000"/>
                <a:lumOff val="-14706"/>
                <a:alphaOff val="0"/>
                <a:satMod val="103000"/>
                <a:lumMod val="102000"/>
                <a:tint val="94000"/>
              </a:srgbClr>
            </a:gs>
            <a:gs pos="50000">
              <a:srgbClr val="A5A5A5">
                <a:hueOff val="2710599"/>
                <a:satOff val="100000"/>
                <a:lumOff val="-14706"/>
                <a:alphaOff val="0"/>
                <a:satMod val="110000"/>
                <a:lumMod val="100000"/>
                <a:shade val="100000"/>
              </a:srgbClr>
            </a:gs>
            <a:gs pos="100000">
              <a:srgbClr val="A5A5A5">
                <a:hueOff val="2710599"/>
                <a:satOff val="100000"/>
                <a:lumOff val="-14706"/>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en-IN" sz="1000"/>
        </a:p>
      </dgm:t>
    </dgm:pt>
    <dgm:pt modelId="{68C52936-F56F-4BF2-A4E4-D5E04C88BD58}">
      <dgm:prSet custT="1"/>
      <dgm:spPr>
        <a:xfrm>
          <a:off x="3020292" y="281283"/>
          <a:ext cx="908657" cy="762241"/>
        </a:xfrm>
        <a:gradFill rotWithShape="0">
          <a:gsLst>
            <a:gs pos="0">
              <a:srgbClr val="A5A5A5">
                <a:hueOff val="387228"/>
                <a:satOff val="14286"/>
                <a:lumOff val="-2101"/>
                <a:alphaOff val="0"/>
                <a:satMod val="103000"/>
                <a:lumMod val="102000"/>
                <a:tint val="94000"/>
              </a:srgbClr>
            </a:gs>
            <a:gs pos="50000">
              <a:srgbClr val="A5A5A5">
                <a:hueOff val="387228"/>
                <a:satOff val="14286"/>
                <a:lumOff val="-2101"/>
                <a:alphaOff val="0"/>
                <a:satMod val="110000"/>
                <a:lumMod val="100000"/>
                <a:shade val="100000"/>
              </a:srgbClr>
            </a:gs>
            <a:gs pos="100000">
              <a:srgbClr val="A5A5A5">
                <a:hueOff val="387228"/>
                <a:satOff val="14286"/>
                <a:lumOff val="-2101"/>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n-IN" sz="1000">
              <a:solidFill>
                <a:sysClr val="window" lastClr="FFFFFF"/>
              </a:solidFill>
              <a:latin typeface="Calibri"/>
              <a:ea typeface="+mn-ea"/>
              <a:cs typeface="+mn-cs"/>
            </a:rPr>
            <a:t>Ownership &amp; Comittement</a:t>
          </a:r>
        </a:p>
      </dgm:t>
    </dgm:pt>
    <dgm:pt modelId="{7F2E59D5-7EEE-4429-B6F8-79512DD88C84}" type="parTrans" cxnId="{42772DF6-D325-4F2F-8BD5-ADE250A1EBA3}">
      <dgm:prSet/>
      <dgm:spPr/>
      <dgm:t>
        <a:bodyPr/>
        <a:lstStyle/>
        <a:p>
          <a:endParaRPr lang="en-IN" sz="1000"/>
        </a:p>
      </dgm:t>
    </dgm:pt>
    <dgm:pt modelId="{BA388FFA-8FD2-4D49-B4AF-08078558B5FF}" type="sibTrans" cxnId="{42772DF6-D325-4F2F-8BD5-ADE250A1EBA3}">
      <dgm:prSet/>
      <dgm:spPr>
        <a:xfrm>
          <a:off x="1342350" y="278725"/>
          <a:ext cx="2515949" cy="2515949"/>
        </a:xfrm>
        <a:gradFill rotWithShape="0">
          <a:gsLst>
            <a:gs pos="0">
              <a:srgbClr val="A5A5A5">
                <a:hueOff val="387228"/>
                <a:satOff val="14286"/>
                <a:lumOff val="-2101"/>
                <a:alphaOff val="0"/>
                <a:satMod val="103000"/>
                <a:lumMod val="102000"/>
                <a:tint val="94000"/>
              </a:srgbClr>
            </a:gs>
            <a:gs pos="50000">
              <a:srgbClr val="A5A5A5">
                <a:hueOff val="387228"/>
                <a:satOff val="14286"/>
                <a:lumOff val="-2101"/>
                <a:alphaOff val="0"/>
                <a:satMod val="110000"/>
                <a:lumMod val="100000"/>
                <a:shade val="100000"/>
              </a:srgbClr>
            </a:gs>
            <a:gs pos="100000">
              <a:srgbClr val="A5A5A5">
                <a:hueOff val="387228"/>
                <a:satOff val="14286"/>
                <a:lumOff val="-2101"/>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en-IN" sz="1000"/>
        </a:p>
      </dgm:t>
    </dgm:pt>
    <dgm:pt modelId="{50563B9C-C4CB-4261-98F8-69303A75292B}">
      <dgm:prSet custT="1"/>
      <dgm:spPr>
        <a:xfrm>
          <a:off x="3382437" y="1155579"/>
          <a:ext cx="908657" cy="762241"/>
        </a:xfrm>
        <a:gradFill rotWithShape="0">
          <a:gsLst>
            <a:gs pos="0">
              <a:srgbClr val="A5A5A5">
                <a:hueOff val="774457"/>
                <a:satOff val="28571"/>
                <a:lumOff val="-4202"/>
                <a:alphaOff val="0"/>
                <a:satMod val="103000"/>
                <a:lumMod val="102000"/>
                <a:tint val="94000"/>
              </a:srgbClr>
            </a:gs>
            <a:gs pos="50000">
              <a:srgbClr val="A5A5A5">
                <a:hueOff val="774457"/>
                <a:satOff val="28571"/>
                <a:lumOff val="-4202"/>
                <a:alphaOff val="0"/>
                <a:satMod val="110000"/>
                <a:lumMod val="100000"/>
                <a:shade val="100000"/>
              </a:srgbClr>
            </a:gs>
            <a:gs pos="100000">
              <a:srgbClr val="A5A5A5">
                <a:hueOff val="774457"/>
                <a:satOff val="28571"/>
                <a:lumOff val="-4202"/>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n-IN" sz="1000">
              <a:solidFill>
                <a:sysClr val="window" lastClr="FFFFFF"/>
              </a:solidFill>
              <a:latin typeface="Calibri"/>
              <a:ea typeface="+mn-ea"/>
              <a:cs typeface="+mn-cs"/>
            </a:rPr>
            <a:t>High Morale &amp; Motivation</a:t>
          </a:r>
        </a:p>
      </dgm:t>
    </dgm:pt>
    <dgm:pt modelId="{07662FC9-E147-456F-B5DA-CDD03C4487E3}" type="parTrans" cxnId="{8B53BDDD-D97C-44D6-8324-E242E1CC4211}">
      <dgm:prSet/>
      <dgm:spPr/>
      <dgm:t>
        <a:bodyPr/>
        <a:lstStyle/>
        <a:p>
          <a:endParaRPr lang="en-IN" sz="1000"/>
        </a:p>
      </dgm:t>
    </dgm:pt>
    <dgm:pt modelId="{A153290C-994C-4CB3-BD0E-46CC3CAD012B}" type="sibTrans" cxnId="{8B53BDDD-D97C-44D6-8324-E242E1CC4211}">
      <dgm:prSet/>
      <dgm:spPr>
        <a:xfrm>
          <a:off x="1342350" y="278725"/>
          <a:ext cx="2515949" cy="2515949"/>
        </a:xfrm>
        <a:gradFill rotWithShape="0">
          <a:gsLst>
            <a:gs pos="0">
              <a:srgbClr val="A5A5A5">
                <a:hueOff val="774457"/>
                <a:satOff val="28571"/>
                <a:lumOff val="-4202"/>
                <a:alphaOff val="0"/>
                <a:satMod val="103000"/>
                <a:lumMod val="102000"/>
                <a:tint val="94000"/>
              </a:srgbClr>
            </a:gs>
            <a:gs pos="50000">
              <a:srgbClr val="A5A5A5">
                <a:hueOff val="774457"/>
                <a:satOff val="28571"/>
                <a:lumOff val="-4202"/>
                <a:alphaOff val="0"/>
                <a:satMod val="110000"/>
                <a:lumMod val="100000"/>
                <a:shade val="100000"/>
              </a:srgbClr>
            </a:gs>
            <a:gs pos="100000">
              <a:srgbClr val="A5A5A5">
                <a:hueOff val="774457"/>
                <a:satOff val="28571"/>
                <a:lumOff val="-4202"/>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en-IN" sz="1000"/>
        </a:p>
      </dgm:t>
    </dgm:pt>
    <dgm:pt modelId="{5BF831FD-3E4B-4629-BDF5-E25AFA915B87}">
      <dgm:prSet custT="1"/>
      <dgm:spPr>
        <a:xfrm>
          <a:off x="3020292" y="2029875"/>
          <a:ext cx="908657" cy="762241"/>
        </a:xfrm>
        <a:gradFill rotWithShape="0">
          <a:gsLst>
            <a:gs pos="0">
              <a:srgbClr val="A5A5A5">
                <a:hueOff val="1161685"/>
                <a:satOff val="42857"/>
                <a:lumOff val="-6303"/>
                <a:alphaOff val="0"/>
                <a:satMod val="103000"/>
                <a:lumMod val="102000"/>
                <a:tint val="94000"/>
              </a:srgbClr>
            </a:gs>
            <a:gs pos="50000">
              <a:srgbClr val="A5A5A5">
                <a:hueOff val="1161685"/>
                <a:satOff val="42857"/>
                <a:lumOff val="-6303"/>
                <a:alphaOff val="0"/>
                <a:satMod val="110000"/>
                <a:lumMod val="100000"/>
                <a:shade val="100000"/>
              </a:srgbClr>
            </a:gs>
            <a:gs pos="100000">
              <a:srgbClr val="A5A5A5">
                <a:hueOff val="1161685"/>
                <a:satOff val="42857"/>
                <a:lumOff val="-630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n-IN" sz="1000">
              <a:solidFill>
                <a:sysClr val="window" lastClr="FFFFFF"/>
              </a:solidFill>
              <a:latin typeface="Calibri"/>
              <a:ea typeface="+mn-ea"/>
              <a:cs typeface="+mn-cs"/>
            </a:rPr>
            <a:t>Communication</a:t>
          </a:r>
        </a:p>
      </dgm:t>
    </dgm:pt>
    <dgm:pt modelId="{96B8A29F-A47E-4B40-9AEF-0567A7339681}" type="parTrans" cxnId="{C756C84A-31EF-450F-84DA-F9B047CFE41B}">
      <dgm:prSet/>
      <dgm:spPr/>
      <dgm:t>
        <a:bodyPr/>
        <a:lstStyle/>
        <a:p>
          <a:endParaRPr lang="en-IN" sz="1000"/>
        </a:p>
      </dgm:t>
    </dgm:pt>
    <dgm:pt modelId="{6C15B064-6AE8-40E0-A3B2-B950F034C530}" type="sibTrans" cxnId="{C756C84A-31EF-450F-84DA-F9B047CFE41B}">
      <dgm:prSet/>
      <dgm:spPr>
        <a:xfrm>
          <a:off x="1342350" y="278725"/>
          <a:ext cx="2515949" cy="2515949"/>
        </a:xfrm>
        <a:gradFill rotWithShape="0">
          <a:gsLst>
            <a:gs pos="0">
              <a:srgbClr val="A5A5A5">
                <a:hueOff val="1161685"/>
                <a:satOff val="42857"/>
                <a:lumOff val="-6303"/>
                <a:alphaOff val="0"/>
                <a:satMod val="103000"/>
                <a:lumMod val="102000"/>
                <a:tint val="94000"/>
              </a:srgbClr>
            </a:gs>
            <a:gs pos="50000">
              <a:srgbClr val="A5A5A5">
                <a:hueOff val="1161685"/>
                <a:satOff val="42857"/>
                <a:lumOff val="-6303"/>
                <a:alphaOff val="0"/>
                <a:satMod val="110000"/>
                <a:lumMod val="100000"/>
                <a:shade val="100000"/>
              </a:srgbClr>
            </a:gs>
            <a:gs pos="100000">
              <a:srgbClr val="A5A5A5">
                <a:hueOff val="1161685"/>
                <a:satOff val="42857"/>
                <a:lumOff val="-630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en-IN" sz="1000"/>
        </a:p>
      </dgm:t>
    </dgm:pt>
    <dgm:pt modelId="{0A2D86CC-B8F8-49A2-8349-8FCA0E97576D}">
      <dgm:prSet custT="1"/>
      <dgm:spPr>
        <a:xfrm>
          <a:off x="2145996" y="2392020"/>
          <a:ext cx="908657" cy="762241"/>
        </a:xfrm>
        <a:gradFill rotWithShape="0">
          <a:gsLst>
            <a:gs pos="0">
              <a:srgbClr val="A5A5A5">
                <a:hueOff val="1548914"/>
                <a:satOff val="57143"/>
                <a:lumOff val="-8403"/>
                <a:alphaOff val="0"/>
                <a:satMod val="103000"/>
                <a:lumMod val="102000"/>
                <a:tint val="94000"/>
              </a:srgbClr>
            </a:gs>
            <a:gs pos="50000">
              <a:srgbClr val="A5A5A5">
                <a:hueOff val="1548914"/>
                <a:satOff val="57143"/>
                <a:lumOff val="-8403"/>
                <a:alphaOff val="0"/>
                <a:satMod val="110000"/>
                <a:lumMod val="100000"/>
                <a:shade val="100000"/>
              </a:srgbClr>
            </a:gs>
            <a:gs pos="100000">
              <a:srgbClr val="A5A5A5">
                <a:hueOff val="1548914"/>
                <a:satOff val="57143"/>
                <a:lumOff val="-840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n-IN" sz="1000">
              <a:solidFill>
                <a:sysClr val="window" lastClr="FFFFFF"/>
              </a:solidFill>
              <a:latin typeface="Calibri"/>
              <a:ea typeface="+mn-ea"/>
              <a:cs typeface="+mn-cs"/>
            </a:rPr>
            <a:t>Leadership</a:t>
          </a:r>
        </a:p>
      </dgm:t>
    </dgm:pt>
    <dgm:pt modelId="{7000B97E-372D-40A4-9599-9492F413F9E4}" type="parTrans" cxnId="{EC37DC6A-5F59-4560-A5BB-55770DBB344F}">
      <dgm:prSet/>
      <dgm:spPr/>
      <dgm:t>
        <a:bodyPr/>
        <a:lstStyle/>
        <a:p>
          <a:endParaRPr lang="en-IN" sz="1000"/>
        </a:p>
      </dgm:t>
    </dgm:pt>
    <dgm:pt modelId="{E8221EA2-9D4C-4CB6-B22B-F74D2790C902}" type="sibTrans" cxnId="{EC37DC6A-5F59-4560-A5BB-55770DBB344F}">
      <dgm:prSet/>
      <dgm:spPr>
        <a:xfrm>
          <a:off x="1342350" y="278725"/>
          <a:ext cx="2515949" cy="2515949"/>
        </a:xfrm>
        <a:gradFill rotWithShape="0">
          <a:gsLst>
            <a:gs pos="0">
              <a:srgbClr val="A5A5A5">
                <a:hueOff val="1548914"/>
                <a:satOff val="57143"/>
                <a:lumOff val="-8403"/>
                <a:alphaOff val="0"/>
                <a:satMod val="103000"/>
                <a:lumMod val="102000"/>
                <a:tint val="94000"/>
              </a:srgbClr>
            </a:gs>
            <a:gs pos="50000">
              <a:srgbClr val="A5A5A5">
                <a:hueOff val="1548914"/>
                <a:satOff val="57143"/>
                <a:lumOff val="-8403"/>
                <a:alphaOff val="0"/>
                <a:satMod val="110000"/>
                <a:lumMod val="100000"/>
                <a:shade val="100000"/>
              </a:srgbClr>
            </a:gs>
            <a:gs pos="100000">
              <a:srgbClr val="A5A5A5">
                <a:hueOff val="1548914"/>
                <a:satOff val="57143"/>
                <a:lumOff val="-840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en-IN" sz="1000"/>
        </a:p>
      </dgm:t>
    </dgm:pt>
    <dgm:pt modelId="{ACC5FA34-0959-482A-B379-91F3977D4795}" type="pres">
      <dgm:prSet presAssocID="{B233FFE6-2962-445C-A958-781308D697E2}" presName="Name0" presStyleCnt="0">
        <dgm:presLayoutVars>
          <dgm:chMax val="1"/>
          <dgm:dir/>
          <dgm:animLvl val="ctr"/>
          <dgm:resizeHandles val="exact"/>
        </dgm:presLayoutVars>
      </dgm:prSet>
      <dgm:spPr/>
      <dgm:t>
        <a:bodyPr/>
        <a:lstStyle/>
        <a:p>
          <a:endParaRPr lang="en-IN"/>
        </a:p>
      </dgm:t>
    </dgm:pt>
    <dgm:pt modelId="{8F7237A8-B7C3-4401-B7DE-24804E5A16C7}" type="pres">
      <dgm:prSet presAssocID="{0B768FBA-4197-4B70-A82A-7127D113EE15}" presName="centerShape" presStyleLbl="node0" presStyleIdx="0" presStyleCnt="1" custScaleX="167067" custScaleY="124230" custLinFactNeighborX="0" custLinFactNeighborY="1109"/>
      <dgm:spPr>
        <a:prstGeom prst="ellipse">
          <a:avLst/>
        </a:prstGeom>
      </dgm:spPr>
      <dgm:t>
        <a:bodyPr/>
        <a:lstStyle/>
        <a:p>
          <a:endParaRPr lang="en-IN"/>
        </a:p>
      </dgm:t>
    </dgm:pt>
    <dgm:pt modelId="{D9C1D70B-01FE-4D6F-8C50-BA91F01B4D04}" type="pres">
      <dgm:prSet presAssocID="{43F534BE-8870-4233-B76A-53A45B0629E2}" presName="node" presStyleLbl="node1" presStyleIdx="0" presStyleCnt="8" custScaleX="151911" custScaleY="127433" custRadScaleRad="95513" custRadScaleInc="8288">
        <dgm:presLayoutVars>
          <dgm:bulletEnabled val="1"/>
        </dgm:presLayoutVars>
      </dgm:prSet>
      <dgm:spPr>
        <a:prstGeom prst="ellipse">
          <a:avLst/>
        </a:prstGeom>
      </dgm:spPr>
      <dgm:t>
        <a:bodyPr/>
        <a:lstStyle/>
        <a:p>
          <a:endParaRPr lang="en-IN"/>
        </a:p>
      </dgm:t>
    </dgm:pt>
    <dgm:pt modelId="{04F57572-0E8A-46E5-BAC2-622FEBBE2CD9}" type="pres">
      <dgm:prSet presAssocID="{43F534BE-8870-4233-B76A-53A45B0629E2}" presName="dummy" presStyleCnt="0"/>
      <dgm:spPr/>
      <dgm:t>
        <a:bodyPr/>
        <a:lstStyle/>
        <a:p>
          <a:endParaRPr lang="en-IN"/>
        </a:p>
      </dgm:t>
    </dgm:pt>
    <dgm:pt modelId="{CBF44B91-1732-4867-8846-7E9C077FF8D9}" type="pres">
      <dgm:prSet presAssocID="{9E25C34B-5B03-4041-AD16-B21D26786BA0}" presName="sibTrans" presStyleLbl="sibTrans2D1" presStyleIdx="0" presStyleCnt="8"/>
      <dgm:spPr>
        <a:prstGeom prst="blockArc">
          <a:avLst>
            <a:gd name="adj1" fmla="val 16107052"/>
            <a:gd name="adj2" fmla="val 18675019"/>
            <a:gd name="adj3" fmla="val 3424"/>
          </a:avLst>
        </a:prstGeom>
      </dgm:spPr>
      <dgm:t>
        <a:bodyPr/>
        <a:lstStyle/>
        <a:p>
          <a:endParaRPr lang="en-IN"/>
        </a:p>
      </dgm:t>
    </dgm:pt>
    <dgm:pt modelId="{AF7E4D7C-E03F-4CE0-A5BA-2E949899FCD6}" type="pres">
      <dgm:prSet presAssocID="{68C52936-F56F-4BF2-A4E4-D5E04C88BD58}" presName="node" presStyleLbl="node1" presStyleIdx="1" presStyleCnt="8" custScaleX="151911" custScaleY="127433">
        <dgm:presLayoutVars>
          <dgm:bulletEnabled val="1"/>
        </dgm:presLayoutVars>
      </dgm:prSet>
      <dgm:spPr>
        <a:prstGeom prst="ellipse">
          <a:avLst/>
        </a:prstGeom>
      </dgm:spPr>
      <dgm:t>
        <a:bodyPr/>
        <a:lstStyle/>
        <a:p>
          <a:endParaRPr lang="en-IN"/>
        </a:p>
      </dgm:t>
    </dgm:pt>
    <dgm:pt modelId="{E0C1B872-F6FB-4ED3-8A56-57788A9AF118}" type="pres">
      <dgm:prSet presAssocID="{68C52936-F56F-4BF2-A4E4-D5E04C88BD58}" presName="dummy" presStyleCnt="0"/>
      <dgm:spPr/>
      <dgm:t>
        <a:bodyPr/>
        <a:lstStyle/>
        <a:p>
          <a:endParaRPr lang="en-IN"/>
        </a:p>
      </dgm:t>
    </dgm:pt>
    <dgm:pt modelId="{1EC8BB83-A6A1-427A-9684-4C305C206B71}" type="pres">
      <dgm:prSet presAssocID="{BA388FFA-8FD2-4D49-B4AF-08078558B5FF}" presName="sibTrans" presStyleLbl="sibTrans2D1" presStyleIdx="1" presStyleCnt="8"/>
      <dgm:spPr>
        <a:prstGeom prst="blockArc">
          <a:avLst>
            <a:gd name="adj1" fmla="val 18900000"/>
            <a:gd name="adj2" fmla="val 0"/>
            <a:gd name="adj3" fmla="val 3424"/>
          </a:avLst>
        </a:prstGeom>
      </dgm:spPr>
      <dgm:t>
        <a:bodyPr/>
        <a:lstStyle/>
        <a:p>
          <a:endParaRPr lang="en-IN"/>
        </a:p>
      </dgm:t>
    </dgm:pt>
    <dgm:pt modelId="{1EA55B31-CE8E-4264-B9C3-97DE2E0341B4}" type="pres">
      <dgm:prSet presAssocID="{50563B9C-C4CB-4261-98F8-69303A75292B}" presName="node" presStyleLbl="node1" presStyleIdx="2" presStyleCnt="8" custScaleX="151911" custScaleY="127433">
        <dgm:presLayoutVars>
          <dgm:bulletEnabled val="1"/>
        </dgm:presLayoutVars>
      </dgm:prSet>
      <dgm:spPr>
        <a:prstGeom prst="ellipse">
          <a:avLst/>
        </a:prstGeom>
      </dgm:spPr>
      <dgm:t>
        <a:bodyPr/>
        <a:lstStyle/>
        <a:p>
          <a:endParaRPr lang="en-IN"/>
        </a:p>
      </dgm:t>
    </dgm:pt>
    <dgm:pt modelId="{BABA3D9A-8D19-4714-9C29-208E7626520F}" type="pres">
      <dgm:prSet presAssocID="{50563B9C-C4CB-4261-98F8-69303A75292B}" presName="dummy" presStyleCnt="0"/>
      <dgm:spPr/>
      <dgm:t>
        <a:bodyPr/>
        <a:lstStyle/>
        <a:p>
          <a:endParaRPr lang="en-IN"/>
        </a:p>
      </dgm:t>
    </dgm:pt>
    <dgm:pt modelId="{74333EE5-E393-4339-A0E7-F8893C975798}" type="pres">
      <dgm:prSet presAssocID="{A153290C-994C-4CB3-BD0E-46CC3CAD012B}" presName="sibTrans" presStyleLbl="sibTrans2D1" presStyleIdx="2" presStyleCnt="8"/>
      <dgm:spPr>
        <a:prstGeom prst="blockArc">
          <a:avLst>
            <a:gd name="adj1" fmla="val 0"/>
            <a:gd name="adj2" fmla="val 2700000"/>
            <a:gd name="adj3" fmla="val 3424"/>
          </a:avLst>
        </a:prstGeom>
      </dgm:spPr>
      <dgm:t>
        <a:bodyPr/>
        <a:lstStyle/>
        <a:p>
          <a:endParaRPr lang="en-IN"/>
        </a:p>
      </dgm:t>
    </dgm:pt>
    <dgm:pt modelId="{554F9847-A53D-4229-AB59-52AD19DC8AF9}" type="pres">
      <dgm:prSet presAssocID="{5BF831FD-3E4B-4629-BDF5-E25AFA915B87}" presName="node" presStyleLbl="node1" presStyleIdx="3" presStyleCnt="8" custScaleX="151911" custScaleY="127433">
        <dgm:presLayoutVars>
          <dgm:bulletEnabled val="1"/>
        </dgm:presLayoutVars>
      </dgm:prSet>
      <dgm:spPr>
        <a:prstGeom prst="ellipse">
          <a:avLst/>
        </a:prstGeom>
      </dgm:spPr>
      <dgm:t>
        <a:bodyPr/>
        <a:lstStyle/>
        <a:p>
          <a:endParaRPr lang="en-IN"/>
        </a:p>
      </dgm:t>
    </dgm:pt>
    <dgm:pt modelId="{9A6471A5-6458-421B-BEBA-4A50D7EC6C30}" type="pres">
      <dgm:prSet presAssocID="{5BF831FD-3E4B-4629-BDF5-E25AFA915B87}" presName="dummy" presStyleCnt="0"/>
      <dgm:spPr/>
      <dgm:t>
        <a:bodyPr/>
        <a:lstStyle/>
        <a:p>
          <a:endParaRPr lang="en-IN"/>
        </a:p>
      </dgm:t>
    </dgm:pt>
    <dgm:pt modelId="{8411103E-8158-453C-8138-CA977CAE39A6}" type="pres">
      <dgm:prSet presAssocID="{6C15B064-6AE8-40E0-A3B2-B950F034C530}" presName="sibTrans" presStyleLbl="sibTrans2D1" presStyleIdx="3" presStyleCnt="8"/>
      <dgm:spPr>
        <a:prstGeom prst="blockArc">
          <a:avLst>
            <a:gd name="adj1" fmla="val 2700000"/>
            <a:gd name="adj2" fmla="val 5400000"/>
            <a:gd name="adj3" fmla="val 3424"/>
          </a:avLst>
        </a:prstGeom>
      </dgm:spPr>
      <dgm:t>
        <a:bodyPr/>
        <a:lstStyle/>
        <a:p>
          <a:endParaRPr lang="en-IN"/>
        </a:p>
      </dgm:t>
    </dgm:pt>
    <dgm:pt modelId="{C7C0347F-D6AF-4E35-BDD4-BDFD46B1A4A9}" type="pres">
      <dgm:prSet presAssocID="{0A2D86CC-B8F8-49A2-8349-8FCA0E97576D}" presName="node" presStyleLbl="node1" presStyleIdx="4" presStyleCnt="8" custScaleX="151911" custScaleY="127433">
        <dgm:presLayoutVars>
          <dgm:bulletEnabled val="1"/>
        </dgm:presLayoutVars>
      </dgm:prSet>
      <dgm:spPr>
        <a:prstGeom prst="ellipse">
          <a:avLst/>
        </a:prstGeom>
      </dgm:spPr>
      <dgm:t>
        <a:bodyPr/>
        <a:lstStyle/>
        <a:p>
          <a:endParaRPr lang="en-IN"/>
        </a:p>
      </dgm:t>
    </dgm:pt>
    <dgm:pt modelId="{1C022A1B-F4F9-4011-A193-B56B950311B5}" type="pres">
      <dgm:prSet presAssocID="{0A2D86CC-B8F8-49A2-8349-8FCA0E97576D}" presName="dummy" presStyleCnt="0"/>
      <dgm:spPr/>
      <dgm:t>
        <a:bodyPr/>
        <a:lstStyle/>
        <a:p>
          <a:endParaRPr lang="en-IN"/>
        </a:p>
      </dgm:t>
    </dgm:pt>
    <dgm:pt modelId="{6E5306DB-DAB5-43EE-90DB-96B2CA3F2BE4}" type="pres">
      <dgm:prSet presAssocID="{E8221EA2-9D4C-4CB6-B22B-F74D2790C902}" presName="sibTrans" presStyleLbl="sibTrans2D1" presStyleIdx="4" presStyleCnt="8"/>
      <dgm:spPr>
        <a:prstGeom prst="blockArc">
          <a:avLst>
            <a:gd name="adj1" fmla="val 5400000"/>
            <a:gd name="adj2" fmla="val 8100000"/>
            <a:gd name="adj3" fmla="val 3424"/>
          </a:avLst>
        </a:prstGeom>
      </dgm:spPr>
      <dgm:t>
        <a:bodyPr/>
        <a:lstStyle/>
        <a:p>
          <a:endParaRPr lang="en-IN"/>
        </a:p>
      </dgm:t>
    </dgm:pt>
    <dgm:pt modelId="{E5705AAA-B872-458B-9B23-8C1E2D093C91}" type="pres">
      <dgm:prSet presAssocID="{D46B1581-C227-43B4-B8A0-D33DF3346C5A}" presName="node" presStyleLbl="node1" presStyleIdx="5" presStyleCnt="8" custScaleX="172178" custScaleY="137053">
        <dgm:presLayoutVars>
          <dgm:bulletEnabled val="1"/>
        </dgm:presLayoutVars>
      </dgm:prSet>
      <dgm:spPr>
        <a:prstGeom prst="ellipse">
          <a:avLst/>
        </a:prstGeom>
      </dgm:spPr>
      <dgm:t>
        <a:bodyPr/>
        <a:lstStyle/>
        <a:p>
          <a:endParaRPr lang="en-IN"/>
        </a:p>
      </dgm:t>
    </dgm:pt>
    <dgm:pt modelId="{849C1906-C96F-482D-914E-4402BDCE282D}" type="pres">
      <dgm:prSet presAssocID="{D46B1581-C227-43B4-B8A0-D33DF3346C5A}" presName="dummy" presStyleCnt="0"/>
      <dgm:spPr/>
      <dgm:t>
        <a:bodyPr/>
        <a:lstStyle/>
        <a:p>
          <a:endParaRPr lang="en-IN"/>
        </a:p>
      </dgm:t>
    </dgm:pt>
    <dgm:pt modelId="{40434EB2-48C4-4FFD-980A-A9581FE32CC9}" type="pres">
      <dgm:prSet presAssocID="{B535BCCA-2012-4214-BAB3-6EEF5F5C1B33}" presName="sibTrans" presStyleLbl="sibTrans2D1" presStyleIdx="5" presStyleCnt="8"/>
      <dgm:spPr>
        <a:prstGeom prst="blockArc">
          <a:avLst>
            <a:gd name="adj1" fmla="val 8100000"/>
            <a:gd name="adj2" fmla="val 10800000"/>
            <a:gd name="adj3" fmla="val 3424"/>
          </a:avLst>
        </a:prstGeom>
      </dgm:spPr>
      <dgm:t>
        <a:bodyPr/>
        <a:lstStyle/>
        <a:p>
          <a:endParaRPr lang="en-IN"/>
        </a:p>
      </dgm:t>
    </dgm:pt>
    <dgm:pt modelId="{78A3791F-760C-469D-9E50-39EC5C51B8AF}" type="pres">
      <dgm:prSet presAssocID="{D712B4B6-B118-4305-AECB-33FDC69FE749}" presName="node" presStyleLbl="node1" presStyleIdx="6" presStyleCnt="8" custScaleX="151911" custScaleY="127433">
        <dgm:presLayoutVars>
          <dgm:bulletEnabled val="1"/>
        </dgm:presLayoutVars>
      </dgm:prSet>
      <dgm:spPr>
        <a:prstGeom prst="ellipse">
          <a:avLst/>
        </a:prstGeom>
      </dgm:spPr>
      <dgm:t>
        <a:bodyPr/>
        <a:lstStyle/>
        <a:p>
          <a:endParaRPr lang="en-IN"/>
        </a:p>
      </dgm:t>
    </dgm:pt>
    <dgm:pt modelId="{8E69A844-782A-4068-8A97-CFC5ED1126B5}" type="pres">
      <dgm:prSet presAssocID="{D712B4B6-B118-4305-AECB-33FDC69FE749}" presName="dummy" presStyleCnt="0"/>
      <dgm:spPr/>
      <dgm:t>
        <a:bodyPr/>
        <a:lstStyle/>
        <a:p>
          <a:endParaRPr lang="en-IN"/>
        </a:p>
      </dgm:t>
    </dgm:pt>
    <dgm:pt modelId="{A595A853-3825-4257-8BB1-BC0205A4706D}" type="pres">
      <dgm:prSet presAssocID="{5ACC6D90-34D3-4FD8-A6FC-6AE90AA427F3}" presName="sibTrans" presStyleLbl="sibTrans2D1" presStyleIdx="6" presStyleCnt="8"/>
      <dgm:spPr>
        <a:prstGeom prst="blockArc">
          <a:avLst>
            <a:gd name="adj1" fmla="val 10800000"/>
            <a:gd name="adj2" fmla="val 13500000"/>
            <a:gd name="adj3" fmla="val 3424"/>
          </a:avLst>
        </a:prstGeom>
      </dgm:spPr>
      <dgm:t>
        <a:bodyPr/>
        <a:lstStyle/>
        <a:p>
          <a:endParaRPr lang="en-IN"/>
        </a:p>
      </dgm:t>
    </dgm:pt>
    <dgm:pt modelId="{6224CC1E-32EC-44C5-AE2B-BD149D1FEE64}" type="pres">
      <dgm:prSet presAssocID="{1B43E237-AE1A-4C58-8242-98CD28477766}" presName="node" presStyleLbl="node1" presStyleIdx="7" presStyleCnt="8" custScaleX="151911" custScaleY="127433">
        <dgm:presLayoutVars>
          <dgm:bulletEnabled val="1"/>
        </dgm:presLayoutVars>
      </dgm:prSet>
      <dgm:spPr>
        <a:prstGeom prst="ellipse">
          <a:avLst/>
        </a:prstGeom>
      </dgm:spPr>
      <dgm:t>
        <a:bodyPr/>
        <a:lstStyle/>
        <a:p>
          <a:endParaRPr lang="en-IN"/>
        </a:p>
      </dgm:t>
    </dgm:pt>
    <dgm:pt modelId="{17D1CE5B-0525-4E1E-A3D6-405D6E013BFD}" type="pres">
      <dgm:prSet presAssocID="{1B43E237-AE1A-4C58-8242-98CD28477766}" presName="dummy" presStyleCnt="0"/>
      <dgm:spPr/>
      <dgm:t>
        <a:bodyPr/>
        <a:lstStyle/>
        <a:p>
          <a:endParaRPr lang="en-IN"/>
        </a:p>
      </dgm:t>
    </dgm:pt>
    <dgm:pt modelId="{3D3EC228-90F2-4EBE-AE0A-CD3401F60F9C}" type="pres">
      <dgm:prSet presAssocID="{2C8DD5F0-3596-407B-9781-94EAAFF5D101}" presName="sibTrans" presStyleLbl="sibTrans2D1" presStyleIdx="7" presStyleCnt="8"/>
      <dgm:spPr>
        <a:prstGeom prst="blockArc">
          <a:avLst>
            <a:gd name="adj1" fmla="val 13715400"/>
            <a:gd name="adj2" fmla="val 16428389"/>
            <a:gd name="adj3" fmla="val 3424"/>
          </a:avLst>
        </a:prstGeom>
      </dgm:spPr>
      <dgm:t>
        <a:bodyPr/>
        <a:lstStyle/>
        <a:p>
          <a:endParaRPr lang="en-IN"/>
        </a:p>
      </dgm:t>
    </dgm:pt>
  </dgm:ptLst>
  <dgm:cxnLst>
    <dgm:cxn modelId="{42772DF6-D325-4F2F-8BD5-ADE250A1EBA3}" srcId="{0B768FBA-4197-4B70-A82A-7127D113EE15}" destId="{68C52936-F56F-4BF2-A4E4-D5E04C88BD58}" srcOrd="1" destOrd="0" parTransId="{7F2E59D5-7EEE-4429-B6F8-79512DD88C84}" sibTransId="{BA388FFA-8FD2-4D49-B4AF-08078558B5FF}"/>
    <dgm:cxn modelId="{77F28C32-7F40-4474-BAD5-1C6CDDCB55EC}" srcId="{0B768FBA-4197-4B70-A82A-7127D113EE15}" destId="{43F534BE-8870-4233-B76A-53A45B0629E2}" srcOrd="0" destOrd="0" parTransId="{7A05FEF9-F992-410D-B912-03D2F962BEA6}" sibTransId="{9E25C34B-5B03-4041-AD16-B21D26786BA0}"/>
    <dgm:cxn modelId="{69E5AEC0-3C71-45A4-9AE3-8A936E95ECAA}" type="presOf" srcId="{2C8DD5F0-3596-407B-9781-94EAAFF5D101}" destId="{3D3EC228-90F2-4EBE-AE0A-CD3401F60F9C}" srcOrd="0" destOrd="0" presId="urn:microsoft.com/office/officeart/2005/8/layout/radial6"/>
    <dgm:cxn modelId="{EF26C1BF-6F6E-4BE8-B9C9-5ADAD2F450B9}" type="presOf" srcId="{6C15B064-6AE8-40E0-A3B2-B950F034C530}" destId="{8411103E-8158-453C-8138-CA977CAE39A6}" srcOrd="0" destOrd="0" presId="urn:microsoft.com/office/officeart/2005/8/layout/radial6"/>
    <dgm:cxn modelId="{4BDDA40E-7CD8-4A9D-95ED-A429954E1FDF}" type="presOf" srcId="{D46B1581-C227-43B4-B8A0-D33DF3346C5A}" destId="{E5705AAA-B872-458B-9B23-8C1E2D093C91}" srcOrd="0" destOrd="0" presId="urn:microsoft.com/office/officeart/2005/8/layout/radial6"/>
    <dgm:cxn modelId="{1C57779F-35B0-4B76-894E-AA3865D9F0E9}" type="presOf" srcId="{1B43E237-AE1A-4C58-8242-98CD28477766}" destId="{6224CC1E-32EC-44C5-AE2B-BD149D1FEE64}" srcOrd="0" destOrd="0" presId="urn:microsoft.com/office/officeart/2005/8/layout/radial6"/>
    <dgm:cxn modelId="{CC7312C9-10BE-4B76-BC10-CC7763FA98C8}" type="presOf" srcId="{B233FFE6-2962-445C-A958-781308D697E2}" destId="{ACC5FA34-0959-482A-B379-91F3977D4795}" srcOrd="0" destOrd="0" presId="urn:microsoft.com/office/officeart/2005/8/layout/radial6"/>
    <dgm:cxn modelId="{2D358A95-A90D-4A66-B029-1662AEADB919}" type="presOf" srcId="{43F534BE-8870-4233-B76A-53A45B0629E2}" destId="{D9C1D70B-01FE-4D6F-8C50-BA91F01B4D04}" srcOrd="0" destOrd="0" presId="urn:microsoft.com/office/officeart/2005/8/layout/radial6"/>
    <dgm:cxn modelId="{9B183392-5E5C-4D9D-B40E-6172CC6FAC94}" srcId="{0B768FBA-4197-4B70-A82A-7127D113EE15}" destId="{D712B4B6-B118-4305-AECB-33FDC69FE749}" srcOrd="6" destOrd="0" parTransId="{FAEF1DDF-D7A4-4426-9B31-0DE1EA095CF3}" sibTransId="{5ACC6D90-34D3-4FD8-A6FC-6AE90AA427F3}"/>
    <dgm:cxn modelId="{3F659509-E971-4A26-A754-68BD71792B7D}" type="presOf" srcId="{A153290C-994C-4CB3-BD0E-46CC3CAD012B}" destId="{74333EE5-E393-4339-A0E7-F8893C975798}" srcOrd="0" destOrd="0" presId="urn:microsoft.com/office/officeart/2005/8/layout/radial6"/>
    <dgm:cxn modelId="{526F6E10-2250-4100-BE2C-1F2D7A7F1BDB}" type="presOf" srcId="{0B768FBA-4197-4B70-A82A-7127D113EE15}" destId="{8F7237A8-B7C3-4401-B7DE-24804E5A16C7}" srcOrd="0" destOrd="0" presId="urn:microsoft.com/office/officeart/2005/8/layout/radial6"/>
    <dgm:cxn modelId="{287F28C8-7E3B-4AC1-ADA2-5CD564E11C72}" srcId="{0B768FBA-4197-4B70-A82A-7127D113EE15}" destId="{1B43E237-AE1A-4C58-8242-98CD28477766}" srcOrd="7" destOrd="0" parTransId="{A4836501-1159-4165-A00B-303EC22ABDAA}" sibTransId="{2C8DD5F0-3596-407B-9781-94EAAFF5D101}"/>
    <dgm:cxn modelId="{4995A09E-D8D8-4383-9C9D-FDA513C424EA}" type="presOf" srcId="{D712B4B6-B118-4305-AECB-33FDC69FE749}" destId="{78A3791F-760C-469D-9E50-39EC5C51B8AF}" srcOrd="0" destOrd="0" presId="urn:microsoft.com/office/officeart/2005/8/layout/radial6"/>
    <dgm:cxn modelId="{3D5BB45A-D12D-405D-B7AE-49D1E0F1CDEF}" type="presOf" srcId="{BA388FFA-8FD2-4D49-B4AF-08078558B5FF}" destId="{1EC8BB83-A6A1-427A-9684-4C305C206B71}" srcOrd="0" destOrd="0" presId="urn:microsoft.com/office/officeart/2005/8/layout/radial6"/>
    <dgm:cxn modelId="{B85E8E1F-3693-4B66-BC41-2F79567BF594}" type="presOf" srcId="{5BF831FD-3E4B-4629-BDF5-E25AFA915B87}" destId="{554F9847-A53D-4229-AB59-52AD19DC8AF9}" srcOrd="0" destOrd="0" presId="urn:microsoft.com/office/officeart/2005/8/layout/radial6"/>
    <dgm:cxn modelId="{FE358609-BD79-4F7B-8412-0FDFA803CFD3}" type="presOf" srcId="{B535BCCA-2012-4214-BAB3-6EEF5F5C1B33}" destId="{40434EB2-48C4-4FFD-980A-A9581FE32CC9}" srcOrd="0" destOrd="0" presId="urn:microsoft.com/office/officeart/2005/8/layout/radial6"/>
    <dgm:cxn modelId="{FD99FB99-6E82-44E2-80B9-714F08598B79}" srcId="{B233FFE6-2962-445C-A958-781308D697E2}" destId="{0B768FBA-4197-4B70-A82A-7127D113EE15}" srcOrd="0" destOrd="0" parTransId="{71CD4E54-7829-4C9E-906D-618D2958BE8C}" sibTransId="{ED64037A-01E4-497A-A2B2-75A42CEC740C}"/>
    <dgm:cxn modelId="{89E917D5-AADD-4306-B638-9F9AE9505832}" type="presOf" srcId="{5ACC6D90-34D3-4FD8-A6FC-6AE90AA427F3}" destId="{A595A853-3825-4257-8BB1-BC0205A4706D}" srcOrd="0" destOrd="0" presId="urn:microsoft.com/office/officeart/2005/8/layout/radial6"/>
    <dgm:cxn modelId="{EC37DC6A-5F59-4560-A5BB-55770DBB344F}" srcId="{0B768FBA-4197-4B70-A82A-7127D113EE15}" destId="{0A2D86CC-B8F8-49A2-8349-8FCA0E97576D}" srcOrd="4" destOrd="0" parTransId="{7000B97E-372D-40A4-9599-9492F413F9E4}" sibTransId="{E8221EA2-9D4C-4CB6-B22B-F74D2790C902}"/>
    <dgm:cxn modelId="{C756C84A-31EF-450F-84DA-F9B047CFE41B}" srcId="{0B768FBA-4197-4B70-A82A-7127D113EE15}" destId="{5BF831FD-3E4B-4629-BDF5-E25AFA915B87}" srcOrd="3" destOrd="0" parTransId="{96B8A29F-A47E-4B40-9AEF-0567A7339681}" sibTransId="{6C15B064-6AE8-40E0-A3B2-B950F034C530}"/>
    <dgm:cxn modelId="{25E0C2A6-2408-401E-81BC-9C0ECDA5DF8F}" type="presOf" srcId="{50563B9C-C4CB-4261-98F8-69303A75292B}" destId="{1EA55B31-CE8E-4264-B9C3-97DE2E0341B4}" srcOrd="0" destOrd="0" presId="urn:microsoft.com/office/officeart/2005/8/layout/radial6"/>
    <dgm:cxn modelId="{D9D571DB-FAB8-4998-9DB2-4C7DB53752C8}" type="presOf" srcId="{E8221EA2-9D4C-4CB6-B22B-F74D2790C902}" destId="{6E5306DB-DAB5-43EE-90DB-96B2CA3F2BE4}" srcOrd="0" destOrd="0" presId="urn:microsoft.com/office/officeart/2005/8/layout/radial6"/>
    <dgm:cxn modelId="{78E3DBF9-7684-455A-8E7A-ED1E8E89BB2E}" srcId="{0B768FBA-4197-4B70-A82A-7127D113EE15}" destId="{D46B1581-C227-43B4-B8A0-D33DF3346C5A}" srcOrd="5" destOrd="0" parTransId="{71C1A56A-633F-4B1C-8EBA-DD32FB5204AC}" sibTransId="{B535BCCA-2012-4214-BAB3-6EEF5F5C1B33}"/>
    <dgm:cxn modelId="{ADEC5987-AFAE-4FD1-9F1D-F6E865D39982}" type="presOf" srcId="{9E25C34B-5B03-4041-AD16-B21D26786BA0}" destId="{CBF44B91-1732-4867-8846-7E9C077FF8D9}" srcOrd="0" destOrd="0" presId="urn:microsoft.com/office/officeart/2005/8/layout/radial6"/>
    <dgm:cxn modelId="{8B53BDDD-D97C-44D6-8324-E242E1CC4211}" srcId="{0B768FBA-4197-4B70-A82A-7127D113EE15}" destId="{50563B9C-C4CB-4261-98F8-69303A75292B}" srcOrd="2" destOrd="0" parTransId="{07662FC9-E147-456F-B5DA-CDD03C4487E3}" sibTransId="{A153290C-994C-4CB3-BD0E-46CC3CAD012B}"/>
    <dgm:cxn modelId="{EC3D018D-6754-4104-9CF9-734B6E5748D3}" type="presOf" srcId="{68C52936-F56F-4BF2-A4E4-D5E04C88BD58}" destId="{AF7E4D7C-E03F-4CE0-A5BA-2E949899FCD6}" srcOrd="0" destOrd="0" presId="urn:microsoft.com/office/officeart/2005/8/layout/radial6"/>
    <dgm:cxn modelId="{939AA492-A0B7-40AE-ABC8-01EBF0B39228}" type="presOf" srcId="{0A2D86CC-B8F8-49A2-8349-8FCA0E97576D}" destId="{C7C0347F-D6AF-4E35-BDD4-BDFD46B1A4A9}" srcOrd="0" destOrd="0" presId="urn:microsoft.com/office/officeart/2005/8/layout/radial6"/>
    <dgm:cxn modelId="{6C58345C-B3B1-4DEF-9CC2-8915F4A20B94}" type="presParOf" srcId="{ACC5FA34-0959-482A-B379-91F3977D4795}" destId="{8F7237A8-B7C3-4401-B7DE-24804E5A16C7}" srcOrd="0" destOrd="0" presId="urn:microsoft.com/office/officeart/2005/8/layout/radial6"/>
    <dgm:cxn modelId="{0D87641F-A6A2-42A1-9102-D060EB6902B2}" type="presParOf" srcId="{ACC5FA34-0959-482A-B379-91F3977D4795}" destId="{D9C1D70B-01FE-4D6F-8C50-BA91F01B4D04}" srcOrd="1" destOrd="0" presId="urn:microsoft.com/office/officeart/2005/8/layout/radial6"/>
    <dgm:cxn modelId="{16EDECAB-3131-4E55-9CF9-3E50C10B875F}" type="presParOf" srcId="{ACC5FA34-0959-482A-B379-91F3977D4795}" destId="{04F57572-0E8A-46E5-BAC2-622FEBBE2CD9}" srcOrd="2" destOrd="0" presId="urn:microsoft.com/office/officeart/2005/8/layout/radial6"/>
    <dgm:cxn modelId="{13FC23D9-A22E-42B0-93E0-1740ECECBF2D}" type="presParOf" srcId="{ACC5FA34-0959-482A-B379-91F3977D4795}" destId="{CBF44B91-1732-4867-8846-7E9C077FF8D9}" srcOrd="3" destOrd="0" presId="urn:microsoft.com/office/officeart/2005/8/layout/radial6"/>
    <dgm:cxn modelId="{2A4C96B0-186A-4528-BFD9-B1DEE2087037}" type="presParOf" srcId="{ACC5FA34-0959-482A-B379-91F3977D4795}" destId="{AF7E4D7C-E03F-4CE0-A5BA-2E949899FCD6}" srcOrd="4" destOrd="0" presId="urn:microsoft.com/office/officeart/2005/8/layout/radial6"/>
    <dgm:cxn modelId="{4D6DB38B-C2B3-4BD9-BCD9-FC13F2238FBD}" type="presParOf" srcId="{ACC5FA34-0959-482A-B379-91F3977D4795}" destId="{E0C1B872-F6FB-4ED3-8A56-57788A9AF118}" srcOrd="5" destOrd="0" presId="urn:microsoft.com/office/officeart/2005/8/layout/radial6"/>
    <dgm:cxn modelId="{90C8A996-52B3-4AAA-B3D7-ECC2EB17F017}" type="presParOf" srcId="{ACC5FA34-0959-482A-B379-91F3977D4795}" destId="{1EC8BB83-A6A1-427A-9684-4C305C206B71}" srcOrd="6" destOrd="0" presId="urn:microsoft.com/office/officeart/2005/8/layout/radial6"/>
    <dgm:cxn modelId="{6544C0A4-DE4A-4641-A3DE-1B528386AD59}" type="presParOf" srcId="{ACC5FA34-0959-482A-B379-91F3977D4795}" destId="{1EA55B31-CE8E-4264-B9C3-97DE2E0341B4}" srcOrd="7" destOrd="0" presId="urn:microsoft.com/office/officeart/2005/8/layout/radial6"/>
    <dgm:cxn modelId="{B3C8D91E-CF48-41AE-8D22-4535EA52E3B2}" type="presParOf" srcId="{ACC5FA34-0959-482A-B379-91F3977D4795}" destId="{BABA3D9A-8D19-4714-9C29-208E7626520F}" srcOrd="8" destOrd="0" presId="urn:microsoft.com/office/officeart/2005/8/layout/radial6"/>
    <dgm:cxn modelId="{60E2E7D2-1BC1-4976-B696-F239F7AAEBB2}" type="presParOf" srcId="{ACC5FA34-0959-482A-B379-91F3977D4795}" destId="{74333EE5-E393-4339-A0E7-F8893C975798}" srcOrd="9" destOrd="0" presId="urn:microsoft.com/office/officeart/2005/8/layout/radial6"/>
    <dgm:cxn modelId="{C91C1458-159A-49D3-AFE6-69257B01B5AB}" type="presParOf" srcId="{ACC5FA34-0959-482A-B379-91F3977D4795}" destId="{554F9847-A53D-4229-AB59-52AD19DC8AF9}" srcOrd="10" destOrd="0" presId="urn:microsoft.com/office/officeart/2005/8/layout/radial6"/>
    <dgm:cxn modelId="{814B1469-CAC8-4957-A5A1-B0BF102AF159}" type="presParOf" srcId="{ACC5FA34-0959-482A-B379-91F3977D4795}" destId="{9A6471A5-6458-421B-BEBA-4A50D7EC6C30}" srcOrd="11" destOrd="0" presId="urn:microsoft.com/office/officeart/2005/8/layout/radial6"/>
    <dgm:cxn modelId="{3E7FA8EA-9FAC-4AF3-B3AB-8839050BE442}" type="presParOf" srcId="{ACC5FA34-0959-482A-B379-91F3977D4795}" destId="{8411103E-8158-453C-8138-CA977CAE39A6}" srcOrd="12" destOrd="0" presId="urn:microsoft.com/office/officeart/2005/8/layout/radial6"/>
    <dgm:cxn modelId="{0F62701E-D817-4058-8B2D-F1C6D4FEF31A}" type="presParOf" srcId="{ACC5FA34-0959-482A-B379-91F3977D4795}" destId="{C7C0347F-D6AF-4E35-BDD4-BDFD46B1A4A9}" srcOrd="13" destOrd="0" presId="urn:microsoft.com/office/officeart/2005/8/layout/radial6"/>
    <dgm:cxn modelId="{737E0A78-B430-448F-A83A-8FC8F04C4095}" type="presParOf" srcId="{ACC5FA34-0959-482A-B379-91F3977D4795}" destId="{1C022A1B-F4F9-4011-A193-B56B950311B5}" srcOrd="14" destOrd="0" presId="urn:microsoft.com/office/officeart/2005/8/layout/radial6"/>
    <dgm:cxn modelId="{3DC31886-0349-40C3-BFD3-67F96700555B}" type="presParOf" srcId="{ACC5FA34-0959-482A-B379-91F3977D4795}" destId="{6E5306DB-DAB5-43EE-90DB-96B2CA3F2BE4}" srcOrd="15" destOrd="0" presId="urn:microsoft.com/office/officeart/2005/8/layout/radial6"/>
    <dgm:cxn modelId="{4D5F1F9E-E847-4923-8029-44C3E97BF4B2}" type="presParOf" srcId="{ACC5FA34-0959-482A-B379-91F3977D4795}" destId="{E5705AAA-B872-458B-9B23-8C1E2D093C91}" srcOrd="16" destOrd="0" presId="urn:microsoft.com/office/officeart/2005/8/layout/radial6"/>
    <dgm:cxn modelId="{8ED7412D-DE4A-4BC3-9F2A-3AA62B5BC932}" type="presParOf" srcId="{ACC5FA34-0959-482A-B379-91F3977D4795}" destId="{849C1906-C96F-482D-914E-4402BDCE282D}" srcOrd="17" destOrd="0" presId="urn:microsoft.com/office/officeart/2005/8/layout/radial6"/>
    <dgm:cxn modelId="{A1D8ED55-4A65-472B-8D49-55E3A0F2E65D}" type="presParOf" srcId="{ACC5FA34-0959-482A-B379-91F3977D4795}" destId="{40434EB2-48C4-4FFD-980A-A9581FE32CC9}" srcOrd="18" destOrd="0" presId="urn:microsoft.com/office/officeart/2005/8/layout/radial6"/>
    <dgm:cxn modelId="{ECE9C3C5-AB70-4B4C-AC6F-C0C8DF53AC6F}" type="presParOf" srcId="{ACC5FA34-0959-482A-B379-91F3977D4795}" destId="{78A3791F-760C-469D-9E50-39EC5C51B8AF}" srcOrd="19" destOrd="0" presId="urn:microsoft.com/office/officeart/2005/8/layout/radial6"/>
    <dgm:cxn modelId="{7D97D63F-F205-4B38-B16C-991F022A42AE}" type="presParOf" srcId="{ACC5FA34-0959-482A-B379-91F3977D4795}" destId="{8E69A844-782A-4068-8A97-CFC5ED1126B5}" srcOrd="20" destOrd="0" presId="urn:microsoft.com/office/officeart/2005/8/layout/radial6"/>
    <dgm:cxn modelId="{D7F7B188-4E5F-44F3-A5CF-9F2EE91C8AF8}" type="presParOf" srcId="{ACC5FA34-0959-482A-B379-91F3977D4795}" destId="{A595A853-3825-4257-8BB1-BC0205A4706D}" srcOrd="21" destOrd="0" presId="urn:microsoft.com/office/officeart/2005/8/layout/radial6"/>
    <dgm:cxn modelId="{16B30950-594D-471B-9BFB-8E24D41F014B}" type="presParOf" srcId="{ACC5FA34-0959-482A-B379-91F3977D4795}" destId="{6224CC1E-32EC-44C5-AE2B-BD149D1FEE64}" srcOrd="22" destOrd="0" presId="urn:microsoft.com/office/officeart/2005/8/layout/radial6"/>
    <dgm:cxn modelId="{7A71E9CB-8E19-4106-B16D-8B47CD93BCF8}" type="presParOf" srcId="{ACC5FA34-0959-482A-B379-91F3977D4795}" destId="{17D1CE5B-0525-4E1E-A3D6-405D6E013BFD}" srcOrd="23" destOrd="0" presId="urn:microsoft.com/office/officeart/2005/8/layout/radial6"/>
    <dgm:cxn modelId="{8DBF5581-4C75-402F-B14E-651694FEA4F8}" type="presParOf" srcId="{ACC5FA34-0959-482A-B379-91F3977D4795}" destId="{3D3EC228-90F2-4EBE-AE0A-CD3401F60F9C}" srcOrd="24"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1280316-41D7-4AB2-85DA-F58A03DE617D}" type="doc">
      <dgm:prSet loTypeId="urn:microsoft.com/office/officeart/2005/8/layout/hProcess9" loCatId="process" qsTypeId="urn:microsoft.com/office/officeart/2005/8/quickstyle/simple1" qsCatId="simple" csTypeId="urn:microsoft.com/office/officeart/2005/8/colors/accent0_3" csCatId="mainScheme" phldr="1"/>
      <dgm:spPr/>
    </dgm:pt>
    <dgm:pt modelId="{4E95123E-C75C-48D2-873C-265186193A23}">
      <dgm:prSet phldrT="[Text]" custT="1"/>
      <dgm:spPr>
        <a:xfrm>
          <a:off x="3747" y="634364"/>
          <a:ext cx="727468" cy="845820"/>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r>
            <a:rPr lang="en-IN" sz="1000">
              <a:solidFill>
                <a:sysClr val="window" lastClr="FFFFFF"/>
              </a:solidFill>
              <a:latin typeface="Calibri" panose="020F0502020204030204"/>
              <a:ea typeface="+mn-ea"/>
              <a:cs typeface="+mn-cs"/>
            </a:rPr>
            <a:t>Baseline Assessment</a:t>
          </a:r>
        </a:p>
      </dgm:t>
    </dgm:pt>
    <dgm:pt modelId="{7DFB54C3-AB18-48A0-AF98-794FE8396591}" type="parTrans" cxnId="{5B68A536-E13B-4386-ABA8-3D3E7C679645}">
      <dgm:prSet/>
      <dgm:spPr/>
      <dgm:t>
        <a:bodyPr/>
        <a:lstStyle/>
        <a:p>
          <a:endParaRPr lang="en-IN"/>
        </a:p>
      </dgm:t>
    </dgm:pt>
    <dgm:pt modelId="{A242F69D-69DA-41A5-90C0-9B39B3DD3711}" type="sibTrans" cxnId="{5B68A536-E13B-4386-ABA8-3D3E7C679645}">
      <dgm:prSet/>
      <dgm:spPr/>
      <dgm:t>
        <a:bodyPr/>
        <a:lstStyle/>
        <a:p>
          <a:endParaRPr lang="en-IN"/>
        </a:p>
      </dgm:t>
    </dgm:pt>
    <dgm:pt modelId="{D370AEE3-735D-4DF5-9D6D-8B2175CDA27F}">
      <dgm:prSet phldrT="[Text]" custT="1"/>
      <dgm:spPr>
        <a:xfrm>
          <a:off x="821751" y="634364"/>
          <a:ext cx="798351" cy="845820"/>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r>
            <a:rPr lang="en-IN" sz="1000">
              <a:solidFill>
                <a:sysClr val="window" lastClr="FFFFFF"/>
              </a:solidFill>
              <a:latin typeface="Calibri" panose="020F0502020204030204"/>
              <a:ea typeface="+mn-ea"/>
              <a:cs typeface="+mn-cs"/>
            </a:rPr>
            <a:t>Identification of specific gaps &amp;  Challenges</a:t>
          </a:r>
        </a:p>
      </dgm:t>
    </dgm:pt>
    <dgm:pt modelId="{0D16296D-F1F3-4114-870E-DE3AF8A1D636}" type="parTrans" cxnId="{C46A3D2E-26E7-439B-B865-BCF72D9ACC29}">
      <dgm:prSet/>
      <dgm:spPr/>
      <dgm:t>
        <a:bodyPr/>
        <a:lstStyle/>
        <a:p>
          <a:endParaRPr lang="en-IN"/>
        </a:p>
      </dgm:t>
    </dgm:pt>
    <dgm:pt modelId="{67D77659-41DE-4FE9-8769-C1C8C43172FB}" type="sibTrans" cxnId="{C46A3D2E-26E7-439B-B865-BCF72D9ACC29}">
      <dgm:prSet/>
      <dgm:spPr/>
      <dgm:t>
        <a:bodyPr/>
        <a:lstStyle/>
        <a:p>
          <a:endParaRPr lang="en-IN"/>
        </a:p>
      </dgm:t>
    </dgm:pt>
    <dgm:pt modelId="{B1ADCC8C-650B-4D71-A5E5-EB6FB736AB9D}">
      <dgm:prSet phldrT="[Text]" custT="1"/>
      <dgm:spPr>
        <a:xfrm>
          <a:off x="1710637" y="634364"/>
          <a:ext cx="704300" cy="845820"/>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r>
            <a:rPr lang="en-IN" sz="1050">
              <a:solidFill>
                <a:sysClr val="window" lastClr="FFFFFF"/>
              </a:solidFill>
              <a:latin typeface="Calibri" panose="020F0502020204030204"/>
              <a:ea typeface="+mn-ea"/>
              <a:cs typeface="+mn-cs"/>
            </a:rPr>
            <a:t>Strategic Action Plan</a:t>
          </a:r>
        </a:p>
      </dgm:t>
    </dgm:pt>
    <dgm:pt modelId="{A1795B1A-088D-4C04-BEAE-0CF48250EA1A}" type="parTrans" cxnId="{188332B2-9512-4E5C-B000-D526157A309E}">
      <dgm:prSet/>
      <dgm:spPr/>
      <dgm:t>
        <a:bodyPr/>
        <a:lstStyle/>
        <a:p>
          <a:endParaRPr lang="en-IN"/>
        </a:p>
      </dgm:t>
    </dgm:pt>
    <dgm:pt modelId="{7917640D-9A3B-4B27-9A52-E37F6D73374E}" type="sibTrans" cxnId="{188332B2-9512-4E5C-B000-D526157A309E}">
      <dgm:prSet/>
      <dgm:spPr/>
      <dgm:t>
        <a:bodyPr/>
        <a:lstStyle/>
        <a:p>
          <a:endParaRPr lang="en-IN"/>
        </a:p>
      </dgm:t>
    </dgm:pt>
    <dgm:pt modelId="{A384D7D7-CEB9-4450-B4E0-85FAD66E7B79}">
      <dgm:prSet custT="1"/>
      <dgm:spPr>
        <a:xfrm>
          <a:off x="2505474" y="318633"/>
          <a:ext cx="1062399" cy="1477283"/>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r>
            <a:rPr lang="en-IN" sz="1050" b="1">
              <a:solidFill>
                <a:sysClr val="window" lastClr="FFFFFF"/>
              </a:solidFill>
              <a:latin typeface="Calibri" panose="020F0502020204030204"/>
              <a:ea typeface="+mn-ea"/>
              <a:cs typeface="+mn-cs"/>
            </a:rPr>
            <a:t>Interventions</a:t>
          </a:r>
        </a:p>
        <a:p>
          <a:r>
            <a:rPr lang="en-IN" sz="1050">
              <a:solidFill>
                <a:sysClr val="window" lastClr="FFFFFF"/>
              </a:solidFill>
              <a:latin typeface="Calibri" panose="020F0502020204030204"/>
              <a:ea typeface="+mn-ea"/>
              <a:cs typeface="+mn-cs"/>
            </a:rPr>
            <a:t>Training (onsite and Offsite), mentoring, Supportive Supervision</a:t>
          </a:r>
        </a:p>
        <a:p>
          <a:r>
            <a:rPr lang="en-IN" sz="1050">
              <a:solidFill>
                <a:sysClr val="window" lastClr="FFFFFF"/>
              </a:solidFill>
              <a:latin typeface="Calibri" panose="020F0502020204030204"/>
              <a:ea typeface="+mn-ea"/>
              <a:cs typeface="+mn-cs"/>
            </a:rPr>
            <a:t>TA for Resource Mobilisation and Advoacy</a:t>
          </a:r>
        </a:p>
      </dgm:t>
    </dgm:pt>
    <dgm:pt modelId="{F3D29BD9-5308-4E73-BCA7-6A67FCF394CD}" type="parTrans" cxnId="{5DC3EDC4-FC0F-4AA9-A195-DC18DBBA2A50}">
      <dgm:prSet/>
      <dgm:spPr/>
      <dgm:t>
        <a:bodyPr/>
        <a:lstStyle/>
        <a:p>
          <a:endParaRPr lang="en-IN"/>
        </a:p>
      </dgm:t>
    </dgm:pt>
    <dgm:pt modelId="{A0407CDB-68F9-415F-80C6-A651AF985EF6}" type="sibTrans" cxnId="{5DC3EDC4-FC0F-4AA9-A195-DC18DBBA2A50}">
      <dgm:prSet/>
      <dgm:spPr/>
      <dgm:t>
        <a:bodyPr/>
        <a:lstStyle/>
        <a:p>
          <a:endParaRPr lang="en-IN"/>
        </a:p>
      </dgm:t>
    </dgm:pt>
    <dgm:pt modelId="{7C2027F2-7DF2-43F7-A94A-45FC9FDC9EBE}">
      <dgm:prSet custT="1"/>
      <dgm:spPr>
        <a:xfrm>
          <a:off x="3658409" y="634364"/>
          <a:ext cx="582823" cy="845820"/>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r>
            <a:rPr lang="en-IN" sz="1050">
              <a:solidFill>
                <a:sysClr val="window" lastClr="FFFFFF"/>
              </a:solidFill>
              <a:latin typeface="Calibri" panose="020F0502020204030204"/>
              <a:ea typeface="+mn-ea"/>
              <a:cs typeface="+mn-cs"/>
            </a:rPr>
            <a:t>Mid Term Assessment </a:t>
          </a:r>
        </a:p>
      </dgm:t>
    </dgm:pt>
    <dgm:pt modelId="{33A324F3-8887-4D27-A851-DF8129DA507F}" type="parTrans" cxnId="{514E8C99-7056-498B-88C2-0B353136062E}">
      <dgm:prSet/>
      <dgm:spPr/>
      <dgm:t>
        <a:bodyPr/>
        <a:lstStyle/>
        <a:p>
          <a:endParaRPr lang="en-IN"/>
        </a:p>
      </dgm:t>
    </dgm:pt>
    <dgm:pt modelId="{960F101B-2C5B-486F-A9B0-3C5A1038DACD}" type="sibTrans" cxnId="{514E8C99-7056-498B-88C2-0B353136062E}">
      <dgm:prSet/>
      <dgm:spPr/>
      <dgm:t>
        <a:bodyPr/>
        <a:lstStyle/>
        <a:p>
          <a:endParaRPr lang="en-IN"/>
        </a:p>
      </dgm:t>
    </dgm:pt>
    <dgm:pt modelId="{8860D648-7F92-4374-A1C3-DE617B8A3AC6}">
      <dgm:prSet custT="1"/>
      <dgm:spPr>
        <a:xfrm>
          <a:off x="4331768" y="634364"/>
          <a:ext cx="671657" cy="845820"/>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r>
            <a:rPr lang="en-IN" sz="900">
              <a:solidFill>
                <a:sysClr val="window" lastClr="FFFFFF"/>
              </a:solidFill>
              <a:latin typeface="Calibri" panose="020F0502020204030204"/>
              <a:ea typeface="+mn-ea"/>
              <a:cs typeface="+mn-cs"/>
            </a:rPr>
            <a:t>Corrective measures</a:t>
          </a:r>
        </a:p>
        <a:p>
          <a:r>
            <a:rPr lang="en-IN" sz="900">
              <a:solidFill>
                <a:sysClr val="window" lastClr="FFFFFF"/>
              </a:solidFill>
              <a:latin typeface="Calibri" panose="020F0502020204030204"/>
              <a:ea typeface="+mn-ea"/>
              <a:cs typeface="+mn-cs"/>
            </a:rPr>
            <a:t>Restrategy</a:t>
          </a:r>
        </a:p>
      </dgm:t>
    </dgm:pt>
    <dgm:pt modelId="{F632F616-CD70-4233-845D-750FDFCB9329}" type="parTrans" cxnId="{D218320A-79A2-4D33-AF54-09DEB5808A61}">
      <dgm:prSet/>
      <dgm:spPr/>
      <dgm:t>
        <a:bodyPr/>
        <a:lstStyle/>
        <a:p>
          <a:endParaRPr lang="en-IN"/>
        </a:p>
      </dgm:t>
    </dgm:pt>
    <dgm:pt modelId="{7D320BEB-2DF3-47F6-B568-10BA29455088}" type="sibTrans" cxnId="{D218320A-79A2-4D33-AF54-09DEB5808A61}">
      <dgm:prSet/>
      <dgm:spPr/>
      <dgm:t>
        <a:bodyPr/>
        <a:lstStyle/>
        <a:p>
          <a:endParaRPr lang="en-IN"/>
        </a:p>
      </dgm:t>
    </dgm:pt>
    <dgm:pt modelId="{07771DD0-9D05-4F73-A022-A674707D5F3D}">
      <dgm:prSet custT="1"/>
      <dgm:spPr>
        <a:xfrm>
          <a:off x="5093960" y="634364"/>
          <a:ext cx="779217" cy="845820"/>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r>
            <a:rPr lang="en-IN" sz="1100">
              <a:solidFill>
                <a:sysClr val="window" lastClr="FFFFFF"/>
              </a:solidFill>
              <a:latin typeface="Calibri" panose="020F0502020204030204"/>
              <a:ea typeface="+mn-ea"/>
              <a:cs typeface="+mn-cs"/>
            </a:rPr>
            <a:t>Exit Evaluation</a:t>
          </a:r>
        </a:p>
      </dgm:t>
    </dgm:pt>
    <dgm:pt modelId="{A5D29EF0-164A-4700-99E7-4E4932B9934C}" type="parTrans" cxnId="{4652458F-DE71-40BC-869D-D1A55C4964D5}">
      <dgm:prSet/>
      <dgm:spPr/>
      <dgm:t>
        <a:bodyPr/>
        <a:lstStyle/>
        <a:p>
          <a:endParaRPr lang="en-IN"/>
        </a:p>
      </dgm:t>
    </dgm:pt>
    <dgm:pt modelId="{CE48D702-38EB-4248-962F-9932BBA5A541}" type="sibTrans" cxnId="{4652458F-DE71-40BC-869D-D1A55C4964D5}">
      <dgm:prSet/>
      <dgm:spPr/>
      <dgm:t>
        <a:bodyPr/>
        <a:lstStyle/>
        <a:p>
          <a:endParaRPr lang="en-IN"/>
        </a:p>
      </dgm:t>
    </dgm:pt>
    <dgm:pt modelId="{DCCBF6C9-9120-44A2-BB1A-9334F8C0F26B}" type="pres">
      <dgm:prSet presAssocID="{31280316-41D7-4AB2-85DA-F58A03DE617D}" presName="CompostProcess" presStyleCnt="0">
        <dgm:presLayoutVars>
          <dgm:dir/>
          <dgm:resizeHandles val="exact"/>
        </dgm:presLayoutVars>
      </dgm:prSet>
      <dgm:spPr/>
    </dgm:pt>
    <dgm:pt modelId="{76D7A03C-A84B-4CA2-8BB4-E875689B1229}" type="pres">
      <dgm:prSet presAssocID="{31280316-41D7-4AB2-85DA-F58A03DE617D}" presName="arrow" presStyleLbl="bgShp" presStyleIdx="0" presStyleCnt="1"/>
      <dgm:spPr>
        <a:xfrm>
          <a:off x="440769" y="0"/>
          <a:ext cx="4995386" cy="2114550"/>
        </a:xfrm>
        <a:prstGeom prst="rightArrow">
          <a:avLst/>
        </a:prstGeom>
        <a:solidFill>
          <a:srgbClr val="44546A">
            <a:tint val="40000"/>
            <a:hueOff val="0"/>
            <a:satOff val="0"/>
            <a:lumOff val="0"/>
            <a:alphaOff val="0"/>
          </a:srgbClr>
        </a:solidFill>
        <a:ln>
          <a:noFill/>
        </a:ln>
        <a:effectLst/>
      </dgm:spPr>
    </dgm:pt>
    <dgm:pt modelId="{D2A3BFD1-628C-472D-A0C3-CC4699D1CF27}" type="pres">
      <dgm:prSet presAssocID="{31280316-41D7-4AB2-85DA-F58A03DE617D}" presName="linearProcess" presStyleCnt="0"/>
      <dgm:spPr/>
    </dgm:pt>
    <dgm:pt modelId="{B53D737F-7241-4EBB-8446-5D20F2C6F51C}" type="pres">
      <dgm:prSet presAssocID="{4E95123E-C75C-48D2-873C-265186193A23}" presName="textNode" presStyleLbl="node1" presStyleIdx="0" presStyleCnt="7" custScaleX="133625">
        <dgm:presLayoutVars>
          <dgm:bulletEnabled val="1"/>
        </dgm:presLayoutVars>
      </dgm:prSet>
      <dgm:spPr>
        <a:prstGeom prst="roundRect">
          <a:avLst/>
        </a:prstGeom>
      </dgm:spPr>
      <dgm:t>
        <a:bodyPr/>
        <a:lstStyle/>
        <a:p>
          <a:endParaRPr lang="en-IN"/>
        </a:p>
      </dgm:t>
    </dgm:pt>
    <dgm:pt modelId="{7EF1AC65-9A42-4466-B02A-57BBBD13C52F}" type="pres">
      <dgm:prSet presAssocID="{A242F69D-69DA-41A5-90C0-9B39B3DD3711}" presName="sibTrans" presStyleCnt="0"/>
      <dgm:spPr/>
    </dgm:pt>
    <dgm:pt modelId="{3AEC5544-8617-4B31-92EA-51F912D53E1A}" type="pres">
      <dgm:prSet presAssocID="{D370AEE3-735D-4DF5-9D6D-8B2175CDA27F}" presName="textNode" presStyleLbl="node1" presStyleIdx="1" presStyleCnt="7" custScaleX="161030">
        <dgm:presLayoutVars>
          <dgm:bulletEnabled val="1"/>
        </dgm:presLayoutVars>
      </dgm:prSet>
      <dgm:spPr>
        <a:prstGeom prst="roundRect">
          <a:avLst/>
        </a:prstGeom>
      </dgm:spPr>
      <dgm:t>
        <a:bodyPr/>
        <a:lstStyle/>
        <a:p>
          <a:endParaRPr lang="en-IN"/>
        </a:p>
      </dgm:t>
    </dgm:pt>
    <dgm:pt modelId="{F9775C4C-A4AB-4151-9F8A-84DD174A4335}" type="pres">
      <dgm:prSet presAssocID="{67D77659-41DE-4FE9-8769-C1C8C43172FB}" presName="sibTrans" presStyleCnt="0"/>
      <dgm:spPr/>
    </dgm:pt>
    <dgm:pt modelId="{DEC7036B-751E-4911-9958-CAA138FC91E6}" type="pres">
      <dgm:prSet presAssocID="{B1ADCC8C-650B-4D71-A5E5-EB6FB736AB9D}" presName="textNode" presStyleLbl="node1" presStyleIdx="2" presStyleCnt="7" custScaleX="120843">
        <dgm:presLayoutVars>
          <dgm:bulletEnabled val="1"/>
        </dgm:presLayoutVars>
      </dgm:prSet>
      <dgm:spPr>
        <a:prstGeom prst="roundRect">
          <a:avLst/>
        </a:prstGeom>
      </dgm:spPr>
      <dgm:t>
        <a:bodyPr/>
        <a:lstStyle/>
        <a:p>
          <a:endParaRPr lang="en-IN"/>
        </a:p>
      </dgm:t>
    </dgm:pt>
    <dgm:pt modelId="{B30925F7-93BD-43EC-A84D-A8995A135C7C}" type="pres">
      <dgm:prSet presAssocID="{7917640D-9A3B-4B27-9A52-E37F6D73374E}" presName="sibTrans" presStyleCnt="0"/>
      <dgm:spPr/>
    </dgm:pt>
    <dgm:pt modelId="{54EBA7DD-D4F8-4A86-8D94-63B7256C27B6}" type="pres">
      <dgm:prSet presAssocID="{A384D7D7-CEB9-4450-B4E0-85FAD66E7B79}" presName="textNode" presStyleLbl="node1" presStyleIdx="3" presStyleCnt="7" custScaleX="182285" custScaleY="215298">
        <dgm:presLayoutVars>
          <dgm:bulletEnabled val="1"/>
        </dgm:presLayoutVars>
      </dgm:prSet>
      <dgm:spPr>
        <a:prstGeom prst="roundRect">
          <a:avLst/>
        </a:prstGeom>
      </dgm:spPr>
      <dgm:t>
        <a:bodyPr/>
        <a:lstStyle/>
        <a:p>
          <a:endParaRPr lang="en-IN"/>
        </a:p>
      </dgm:t>
    </dgm:pt>
    <dgm:pt modelId="{C88B943E-03E4-4DA2-8185-D50D8F345987}" type="pres">
      <dgm:prSet presAssocID="{A0407CDB-68F9-415F-80C6-A651AF985EF6}" presName="sibTrans" presStyleCnt="0"/>
      <dgm:spPr/>
    </dgm:pt>
    <dgm:pt modelId="{E2F5421F-1814-432D-94A5-1171C4C24295}" type="pres">
      <dgm:prSet presAssocID="{7C2027F2-7DF2-43F7-A94A-45FC9FDC9EBE}" presName="textNode" presStyleLbl="node1" presStyleIdx="4" presStyleCnt="7" custScaleX="154381">
        <dgm:presLayoutVars>
          <dgm:bulletEnabled val="1"/>
        </dgm:presLayoutVars>
      </dgm:prSet>
      <dgm:spPr>
        <a:prstGeom prst="roundRect">
          <a:avLst/>
        </a:prstGeom>
      </dgm:spPr>
      <dgm:t>
        <a:bodyPr/>
        <a:lstStyle/>
        <a:p>
          <a:endParaRPr lang="en-IN"/>
        </a:p>
      </dgm:t>
    </dgm:pt>
    <dgm:pt modelId="{47551C99-6DB7-48A9-A6F1-E4E086971158}" type="pres">
      <dgm:prSet presAssocID="{960F101B-2C5B-486F-A9B0-3C5A1038DACD}" presName="sibTrans" presStyleCnt="0"/>
      <dgm:spPr/>
    </dgm:pt>
    <dgm:pt modelId="{700D0EB4-3B3B-447E-96AD-6C4AF3215C98}" type="pres">
      <dgm:prSet presAssocID="{8860D648-7F92-4374-A1C3-DE617B8A3AC6}" presName="textNode" presStyleLbl="node1" presStyleIdx="5" presStyleCnt="7" custScaleX="123655" custScaleY="111194">
        <dgm:presLayoutVars>
          <dgm:bulletEnabled val="1"/>
        </dgm:presLayoutVars>
      </dgm:prSet>
      <dgm:spPr>
        <a:prstGeom prst="roundRect">
          <a:avLst/>
        </a:prstGeom>
      </dgm:spPr>
      <dgm:t>
        <a:bodyPr/>
        <a:lstStyle/>
        <a:p>
          <a:endParaRPr lang="en-IN"/>
        </a:p>
      </dgm:t>
    </dgm:pt>
    <dgm:pt modelId="{D45068F1-5E4B-4BE1-B857-F0D508919A26}" type="pres">
      <dgm:prSet presAssocID="{7D320BEB-2DF3-47F6-B568-10BA29455088}" presName="sibTrans" presStyleCnt="0"/>
      <dgm:spPr/>
    </dgm:pt>
    <dgm:pt modelId="{380991CD-CA67-427E-A3A1-D06F9EC58A5C}" type="pres">
      <dgm:prSet presAssocID="{07771DD0-9D05-4F73-A022-A674707D5F3D}" presName="textNode" presStyleLbl="node1" presStyleIdx="6" presStyleCnt="7" custScaleX="167263">
        <dgm:presLayoutVars>
          <dgm:bulletEnabled val="1"/>
        </dgm:presLayoutVars>
      </dgm:prSet>
      <dgm:spPr>
        <a:prstGeom prst="roundRect">
          <a:avLst/>
        </a:prstGeom>
      </dgm:spPr>
      <dgm:t>
        <a:bodyPr/>
        <a:lstStyle/>
        <a:p>
          <a:endParaRPr lang="en-IN"/>
        </a:p>
      </dgm:t>
    </dgm:pt>
  </dgm:ptLst>
  <dgm:cxnLst>
    <dgm:cxn modelId="{514E8C99-7056-498B-88C2-0B353136062E}" srcId="{31280316-41D7-4AB2-85DA-F58A03DE617D}" destId="{7C2027F2-7DF2-43F7-A94A-45FC9FDC9EBE}" srcOrd="4" destOrd="0" parTransId="{33A324F3-8887-4D27-A851-DF8129DA507F}" sibTransId="{960F101B-2C5B-486F-A9B0-3C5A1038DACD}"/>
    <dgm:cxn modelId="{5B68A536-E13B-4386-ABA8-3D3E7C679645}" srcId="{31280316-41D7-4AB2-85DA-F58A03DE617D}" destId="{4E95123E-C75C-48D2-873C-265186193A23}" srcOrd="0" destOrd="0" parTransId="{7DFB54C3-AB18-48A0-AF98-794FE8396591}" sibTransId="{A242F69D-69DA-41A5-90C0-9B39B3DD3711}"/>
    <dgm:cxn modelId="{5DC3EDC4-FC0F-4AA9-A195-DC18DBBA2A50}" srcId="{31280316-41D7-4AB2-85DA-F58A03DE617D}" destId="{A384D7D7-CEB9-4450-B4E0-85FAD66E7B79}" srcOrd="3" destOrd="0" parTransId="{F3D29BD9-5308-4E73-BCA7-6A67FCF394CD}" sibTransId="{A0407CDB-68F9-415F-80C6-A651AF985EF6}"/>
    <dgm:cxn modelId="{CE2EEB17-C2D8-4DA3-9488-6E878D5210BC}" type="presOf" srcId="{B1ADCC8C-650B-4D71-A5E5-EB6FB736AB9D}" destId="{DEC7036B-751E-4911-9958-CAA138FC91E6}" srcOrd="0" destOrd="0" presId="urn:microsoft.com/office/officeart/2005/8/layout/hProcess9"/>
    <dgm:cxn modelId="{AFF249A2-6644-4E6D-BC93-901408FD897C}" type="presOf" srcId="{D370AEE3-735D-4DF5-9D6D-8B2175CDA27F}" destId="{3AEC5544-8617-4B31-92EA-51F912D53E1A}" srcOrd="0" destOrd="0" presId="urn:microsoft.com/office/officeart/2005/8/layout/hProcess9"/>
    <dgm:cxn modelId="{4652458F-DE71-40BC-869D-D1A55C4964D5}" srcId="{31280316-41D7-4AB2-85DA-F58A03DE617D}" destId="{07771DD0-9D05-4F73-A022-A674707D5F3D}" srcOrd="6" destOrd="0" parTransId="{A5D29EF0-164A-4700-99E7-4E4932B9934C}" sibTransId="{CE48D702-38EB-4248-962F-9932BBA5A541}"/>
    <dgm:cxn modelId="{C46A3D2E-26E7-439B-B865-BCF72D9ACC29}" srcId="{31280316-41D7-4AB2-85DA-F58A03DE617D}" destId="{D370AEE3-735D-4DF5-9D6D-8B2175CDA27F}" srcOrd="1" destOrd="0" parTransId="{0D16296D-F1F3-4114-870E-DE3AF8A1D636}" sibTransId="{67D77659-41DE-4FE9-8769-C1C8C43172FB}"/>
    <dgm:cxn modelId="{195F6F3C-DB70-4D53-A57C-A86B33797706}" type="presOf" srcId="{4E95123E-C75C-48D2-873C-265186193A23}" destId="{B53D737F-7241-4EBB-8446-5D20F2C6F51C}" srcOrd="0" destOrd="0" presId="urn:microsoft.com/office/officeart/2005/8/layout/hProcess9"/>
    <dgm:cxn modelId="{F90A47E5-77B3-453C-B8EC-3AE341EDC2FC}" type="presOf" srcId="{8860D648-7F92-4374-A1C3-DE617B8A3AC6}" destId="{700D0EB4-3B3B-447E-96AD-6C4AF3215C98}" srcOrd="0" destOrd="0" presId="urn:microsoft.com/office/officeart/2005/8/layout/hProcess9"/>
    <dgm:cxn modelId="{3442FD34-6005-4B14-9F86-EA462E348FA6}" type="presOf" srcId="{31280316-41D7-4AB2-85DA-F58A03DE617D}" destId="{DCCBF6C9-9120-44A2-BB1A-9334F8C0F26B}" srcOrd="0" destOrd="0" presId="urn:microsoft.com/office/officeart/2005/8/layout/hProcess9"/>
    <dgm:cxn modelId="{239DC5BF-D4DD-4B8E-A82B-7AA71CFACAE0}" type="presOf" srcId="{7C2027F2-7DF2-43F7-A94A-45FC9FDC9EBE}" destId="{E2F5421F-1814-432D-94A5-1171C4C24295}" srcOrd="0" destOrd="0" presId="urn:microsoft.com/office/officeart/2005/8/layout/hProcess9"/>
    <dgm:cxn modelId="{D218320A-79A2-4D33-AF54-09DEB5808A61}" srcId="{31280316-41D7-4AB2-85DA-F58A03DE617D}" destId="{8860D648-7F92-4374-A1C3-DE617B8A3AC6}" srcOrd="5" destOrd="0" parTransId="{F632F616-CD70-4233-845D-750FDFCB9329}" sibTransId="{7D320BEB-2DF3-47F6-B568-10BA29455088}"/>
    <dgm:cxn modelId="{D9650997-4B16-4423-A5FB-B628A55FF59C}" type="presOf" srcId="{A384D7D7-CEB9-4450-B4E0-85FAD66E7B79}" destId="{54EBA7DD-D4F8-4A86-8D94-63B7256C27B6}" srcOrd="0" destOrd="0" presId="urn:microsoft.com/office/officeart/2005/8/layout/hProcess9"/>
    <dgm:cxn modelId="{188332B2-9512-4E5C-B000-D526157A309E}" srcId="{31280316-41D7-4AB2-85DA-F58A03DE617D}" destId="{B1ADCC8C-650B-4D71-A5E5-EB6FB736AB9D}" srcOrd="2" destOrd="0" parTransId="{A1795B1A-088D-4C04-BEAE-0CF48250EA1A}" sibTransId="{7917640D-9A3B-4B27-9A52-E37F6D73374E}"/>
    <dgm:cxn modelId="{C58E6667-3A28-4C32-B8E8-DCA994285130}" type="presOf" srcId="{07771DD0-9D05-4F73-A022-A674707D5F3D}" destId="{380991CD-CA67-427E-A3A1-D06F9EC58A5C}" srcOrd="0" destOrd="0" presId="urn:microsoft.com/office/officeart/2005/8/layout/hProcess9"/>
    <dgm:cxn modelId="{4EFA8054-19E8-44E8-B3DB-0AE482D8DADA}" type="presParOf" srcId="{DCCBF6C9-9120-44A2-BB1A-9334F8C0F26B}" destId="{76D7A03C-A84B-4CA2-8BB4-E875689B1229}" srcOrd="0" destOrd="0" presId="urn:microsoft.com/office/officeart/2005/8/layout/hProcess9"/>
    <dgm:cxn modelId="{0562DA2A-AC8C-4874-9961-DA90A1AE6070}" type="presParOf" srcId="{DCCBF6C9-9120-44A2-BB1A-9334F8C0F26B}" destId="{D2A3BFD1-628C-472D-A0C3-CC4699D1CF27}" srcOrd="1" destOrd="0" presId="urn:microsoft.com/office/officeart/2005/8/layout/hProcess9"/>
    <dgm:cxn modelId="{0ED5E027-9CB0-4865-ABBE-176FC8656748}" type="presParOf" srcId="{D2A3BFD1-628C-472D-A0C3-CC4699D1CF27}" destId="{B53D737F-7241-4EBB-8446-5D20F2C6F51C}" srcOrd="0" destOrd="0" presId="urn:microsoft.com/office/officeart/2005/8/layout/hProcess9"/>
    <dgm:cxn modelId="{B3B9FB71-054A-46BB-902C-836F438A84EC}" type="presParOf" srcId="{D2A3BFD1-628C-472D-A0C3-CC4699D1CF27}" destId="{7EF1AC65-9A42-4466-B02A-57BBBD13C52F}" srcOrd="1" destOrd="0" presId="urn:microsoft.com/office/officeart/2005/8/layout/hProcess9"/>
    <dgm:cxn modelId="{372D7C51-EB3A-4C33-8784-21CD579D0DEB}" type="presParOf" srcId="{D2A3BFD1-628C-472D-A0C3-CC4699D1CF27}" destId="{3AEC5544-8617-4B31-92EA-51F912D53E1A}" srcOrd="2" destOrd="0" presId="urn:microsoft.com/office/officeart/2005/8/layout/hProcess9"/>
    <dgm:cxn modelId="{25BD6848-7477-44D0-A491-442A0FDC583A}" type="presParOf" srcId="{D2A3BFD1-628C-472D-A0C3-CC4699D1CF27}" destId="{F9775C4C-A4AB-4151-9F8A-84DD174A4335}" srcOrd="3" destOrd="0" presId="urn:microsoft.com/office/officeart/2005/8/layout/hProcess9"/>
    <dgm:cxn modelId="{94A6D162-6CBF-4230-A683-AA488296CF09}" type="presParOf" srcId="{D2A3BFD1-628C-472D-A0C3-CC4699D1CF27}" destId="{DEC7036B-751E-4911-9958-CAA138FC91E6}" srcOrd="4" destOrd="0" presId="urn:microsoft.com/office/officeart/2005/8/layout/hProcess9"/>
    <dgm:cxn modelId="{327E9F8B-E400-4244-8876-B411BBDD6B31}" type="presParOf" srcId="{D2A3BFD1-628C-472D-A0C3-CC4699D1CF27}" destId="{B30925F7-93BD-43EC-A84D-A8995A135C7C}" srcOrd="5" destOrd="0" presId="urn:microsoft.com/office/officeart/2005/8/layout/hProcess9"/>
    <dgm:cxn modelId="{748613A5-A1D8-4156-8379-692C3361706F}" type="presParOf" srcId="{D2A3BFD1-628C-472D-A0C3-CC4699D1CF27}" destId="{54EBA7DD-D4F8-4A86-8D94-63B7256C27B6}" srcOrd="6" destOrd="0" presId="urn:microsoft.com/office/officeart/2005/8/layout/hProcess9"/>
    <dgm:cxn modelId="{979B28AF-CF24-4207-9AEC-0ADDB7537C7C}" type="presParOf" srcId="{D2A3BFD1-628C-472D-A0C3-CC4699D1CF27}" destId="{C88B943E-03E4-4DA2-8185-D50D8F345987}" srcOrd="7" destOrd="0" presId="urn:microsoft.com/office/officeart/2005/8/layout/hProcess9"/>
    <dgm:cxn modelId="{4C1A3C7A-1627-4621-9BEB-F61316FC528E}" type="presParOf" srcId="{D2A3BFD1-628C-472D-A0C3-CC4699D1CF27}" destId="{E2F5421F-1814-432D-94A5-1171C4C24295}" srcOrd="8" destOrd="0" presId="urn:microsoft.com/office/officeart/2005/8/layout/hProcess9"/>
    <dgm:cxn modelId="{A6936199-0C7F-4F2B-817F-0275073C4FE6}" type="presParOf" srcId="{D2A3BFD1-628C-472D-A0C3-CC4699D1CF27}" destId="{47551C99-6DB7-48A9-A6F1-E4E086971158}" srcOrd="9" destOrd="0" presId="urn:microsoft.com/office/officeart/2005/8/layout/hProcess9"/>
    <dgm:cxn modelId="{94B73B47-50A6-4176-9B85-95D11768FC0F}" type="presParOf" srcId="{D2A3BFD1-628C-472D-A0C3-CC4699D1CF27}" destId="{700D0EB4-3B3B-447E-96AD-6C4AF3215C98}" srcOrd="10" destOrd="0" presId="urn:microsoft.com/office/officeart/2005/8/layout/hProcess9"/>
    <dgm:cxn modelId="{FF51763E-7407-483C-8502-01C50033924B}" type="presParOf" srcId="{D2A3BFD1-628C-472D-A0C3-CC4699D1CF27}" destId="{D45068F1-5E4B-4BE1-B857-F0D508919A26}" srcOrd="11" destOrd="0" presId="urn:microsoft.com/office/officeart/2005/8/layout/hProcess9"/>
    <dgm:cxn modelId="{A6E8FE68-8CA5-4ABE-9A58-CC8B0E9D9A0D}" type="presParOf" srcId="{D2A3BFD1-628C-472D-A0C3-CC4699D1CF27}" destId="{380991CD-CA67-427E-A3A1-D06F9EC58A5C}" srcOrd="12"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3EC228-90F2-4EBE-AE0A-CD3401F60F9C}">
      <dsp:nvSpPr>
        <dsp:cNvPr id="0" name=""/>
        <dsp:cNvSpPr/>
      </dsp:nvSpPr>
      <dsp:spPr>
        <a:xfrm>
          <a:off x="1285889" y="331754"/>
          <a:ext cx="2515949" cy="2515949"/>
        </a:xfrm>
        <a:prstGeom prst="blockArc">
          <a:avLst>
            <a:gd name="adj1" fmla="val 13715400"/>
            <a:gd name="adj2" fmla="val 16428389"/>
            <a:gd name="adj3" fmla="val 3424"/>
          </a:avLst>
        </a:prstGeom>
        <a:gradFill rotWithShape="0">
          <a:gsLst>
            <a:gs pos="0">
              <a:srgbClr val="A5A5A5">
                <a:hueOff val="2710599"/>
                <a:satOff val="100000"/>
                <a:lumOff val="-14706"/>
                <a:alphaOff val="0"/>
                <a:satMod val="103000"/>
                <a:lumMod val="102000"/>
                <a:tint val="94000"/>
              </a:srgbClr>
            </a:gs>
            <a:gs pos="50000">
              <a:srgbClr val="A5A5A5">
                <a:hueOff val="2710599"/>
                <a:satOff val="100000"/>
                <a:lumOff val="-14706"/>
                <a:alphaOff val="0"/>
                <a:satMod val="110000"/>
                <a:lumMod val="100000"/>
                <a:shade val="100000"/>
              </a:srgbClr>
            </a:gs>
            <a:gs pos="100000">
              <a:srgbClr val="A5A5A5">
                <a:hueOff val="2710599"/>
                <a:satOff val="100000"/>
                <a:lumOff val="-14706"/>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595A853-3825-4257-8BB1-BC0205A4706D}">
      <dsp:nvSpPr>
        <dsp:cNvPr id="0" name=""/>
        <dsp:cNvSpPr/>
      </dsp:nvSpPr>
      <dsp:spPr>
        <a:xfrm>
          <a:off x="1342350" y="278725"/>
          <a:ext cx="2515949" cy="2515949"/>
        </a:xfrm>
        <a:prstGeom prst="blockArc">
          <a:avLst>
            <a:gd name="adj1" fmla="val 10800000"/>
            <a:gd name="adj2" fmla="val 13500000"/>
            <a:gd name="adj3" fmla="val 3424"/>
          </a:avLst>
        </a:prstGeom>
        <a:gradFill rotWithShape="0">
          <a:gsLst>
            <a:gs pos="0">
              <a:srgbClr val="A5A5A5">
                <a:hueOff val="2323371"/>
                <a:satOff val="85714"/>
                <a:lumOff val="-12605"/>
                <a:alphaOff val="0"/>
                <a:satMod val="103000"/>
                <a:lumMod val="102000"/>
                <a:tint val="94000"/>
              </a:srgbClr>
            </a:gs>
            <a:gs pos="50000">
              <a:srgbClr val="A5A5A5">
                <a:hueOff val="2323371"/>
                <a:satOff val="85714"/>
                <a:lumOff val="-12605"/>
                <a:alphaOff val="0"/>
                <a:satMod val="110000"/>
                <a:lumMod val="100000"/>
                <a:shade val="100000"/>
              </a:srgbClr>
            </a:gs>
            <a:gs pos="100000">
              <a:srgbClr val="A5A5A5">
                <a:hueOff val="2323371"/>
                <a:satOff val="85714"/>
                <a:lumOff val="-12605"/>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0434EB2-48C4-4FFD-980A-A9581FE32CC9}">
      <dsp:nvSpPr>
        <dsp:cNvPr id="0" name=""/>
        <dsp:cNvSpPr/>
      </dsp:nvSpPr>
      <dsp:spPr>
        <a:xfrm>
          <a:off x="1342350" y="278725"/>
          <a:ext cx="2515949" cy="2515949"/>
        </a:xfrm>
        <a:prstGeom prst="blockArc">
          <a:avLst>
            <a:gd name="adj1" fmla="val 8100000"/>
            <a:gd name="adj2" fmla="val 10800000"/>
            <a:gd name="adj3" fmla="val 3424"/>
          </a:avLst>
        </a:prstGeom>
        <a:gradFill rotWithShape="0">
          <a:gsLst>
            <a:gs pos="0">
              <a:srgbClr val="A5A5A5">
                <a:hueOff val="1936142"/>
                <a:satOff val="71429"/>
                <a:lumOff val="-10504"/>
                <a:alphaOff val="0"/>
                <a:satMod val="103000"/>
                <a:lumMod val="102000"/>
                <a:tint val="94000"/>
              </a:srgbClr>
            </a:gs>
            <a:gs pos="50000">
              <a:srgbClr val="A5A5A5">
                <a:hueOff val="1936142"/>
                <a:satOff val="71429"/>
                <a:lumOff val="-10504"/>
                <a:alphaOff val="0"/>
                <a:satMod val="110000"/>
                <a:lumMod val="100000"/>
                <a:shade val="100000"/>
              </a:srgbClr>
            </a:gs>
            <a:gs pos="100000">
              <a:srgbClr val="A5A5A5">
                <a:hueOff val="1936142"/>
                <a:satOff val="71429"/>
                <a:lumOff val="-10504"/>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6E5306DB-DAB5-43EE-90DB-96B2CA3F2BE4}">
      <dsp:nvSpPr>
        <dsp:cNvPr id="0" name=""/>
        <dsp:cNvSpPr/>
      </dsp:nvSpPr>
      <dsp:spPr>
        <a:xfrm>
          <a:off x="1342350" y="278725"/>
          <a:ext cx="2515949" cy="2515949"/>
        </a:xfrm>
        <a:prstGeom prst="blockArc">
          <a:avLst>
            <a:gd name="adj1" fmla="val 5400000"/>
            <a:gd name="adj2" fmla="val 8100000"/>
            <a:gd name="adj3" fmla="val 3424"/>
          </a:avLst>
        </a:prstGeom>
        <a:gradFill rotWithShape="0">
          <a:gsLst>
            <a:gs pos="0">
              <a:srgbClr val="A5A5A5">
                <a:hueOff val="1548914"/>
                <a:satOff val="57143"/>
                <a:lumOff val="-8403"/>
                <a:alphaOff val="0"/>
                <a:satMod val="103000"/>
                <a:lumMod val="102000"/>
                <a:tint val="94000"/>
              </a:srgbClr>
            </a:gs>
            <a:gs pos="50000">
              <a:srgbClr val="A5A5A5">
                <a:hueOff val="1548914"/>
                <a:satOff val="57143"/>
                <a:lumOff val="-8403"/>
                <a:alphaOff val="0"/>
                <a:satMod val="110000"/>
                <a:lumMod val="100000"/>
                <a:shade val="100000"/>
              </a:srgbClr>
            </a:gs>
            <a:gs pos="100000">
              <a:srgbClr val="A5A5A5">
                <a:hueOff val="1548914"/>
                <a:satOff val="57143"/>
                <a:lumOff val="-840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8411103E-8158-453C-8138-CA977CAE39A6}">
      <dsp:nvSpPr>
        <dsp:cNvPr id="0" name=""/>
        <dsp:cNvSpPr/>
      </dsp:nvSpPr>
      <dsp:spPr>
        <a:xfrm>
          <a:off x="1342350" y="278725"/>
          <a:ext cx="2515949" cy="2515949"/>
        </a:xfrm>
        <a:prstGeom prst="blockArc">
          <a:avLst>
            <a:gd name="adj1" fmla="val 2700000"/>
            <a:gd name="adj2" fmla="val 5400000"/>
            <a:gd name="adj3" fmla="val 3424"/>
          </a:avLst>
        </a:prstGeom>
        <a:gradFill rotWithShape="0">
          <a:gsLst>
            <a:gs pos="0">
              <a:srgbClr val="A5A5A5">
                <a:hueOff val="1161685"/>
                <a:satOff val="42857"/>
                <a:lumOff val="-6303"/>
                <a:alphaOff val="0"/>
                <a:satMod val="103000"/>
                <a:lumMod val="102000"/>
                <a:tint val="94000"/>
              </a:srgbClr>
            </a:gs>
            <a:gs pos="50000">
              <a:srgbClr val="A5A5A5">
                <a:hueOff val="1161685"/>
                <a:satOff val="42857"/>
                <a:lumOff val="-6303"/>
                <a:alphaOff val="0"/>
                <a:satMod val="110000"/>
                <a:lumMod val="100000"/>
                <a:shade val="100000"/>
              </a:srgbClr>
            </a:gs>
            <a:gs pos="100000">
              <a:srgbClr val="A5A5A5">
                <a:hueOff val="1161685"/>
                <a:satOff val="42857"/>
                <a:lumOff val="-630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74333EE5-E393-4339-A0E7-F8893C975798}">
      <dsp:nvSpPr>
        <dsp:cNvPr id="0" name=""/>
        <dsp:cNvSpPr/>
      </dsp:nvSpPr>
      <dsp:spPr>
        <a:xfrm>
          <a:off x="1342350" y="278725"/>
          <a:ext cx="2515949" cy="2515949"/>
        </a:xfrm>
        <a:prstGeom prst="blockArc">
          <a:avLst>
            <a:gd name="adj1" fmla="val 0"/>
            <a:gd name="adj2" fmla="val 2700000"/>
            <a:gd name="adj3" fmla="val 3424"/>
          </a:avLst>
        </a:prstGeom>
        <a:gradFill rotWithShape="0">
          <a:gsLst>
            <a:gs pos="0">
              <a:srgbClr val="A5A5A5">
                <a:hueOff val="774457"/>
                <a:satOff val="28571"/>
                <a:lumOff val="-4202"/>
                <a:alphaOff val="0"/>
                <a:satMod val="103000"/>
                <a:lumMod val="102000"/>
                <a:tint val="94000"/>
              </a:srgbClr>
            </a:gs>
            <a:gs pos="50000">
              <a:srgbClr val="A5A5A5">
                <a:hueOff val="774457"/>
                <a:satOff val="28571"/>
                <a:lumOff val="-4202"/>
                <a:alphaOff val="0"/>
                <a:satMod val="110000"/>
                <a:lumMod val="100000"/>
                <a:shade val="100000"/>
              </a:srgbClr>
            </a:gs>
            <a:gs pos="100000">
              <a:srgbClr val="A5A5A5">
                <a:hueOff val="774457"/>
                <a:satOff val="28571"/>
                <a:lumOff val="-4202"/>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EC8BB83-A6A1-427A-9684-4C305C206B71}">
      <dsp:nvSpPr>
        <dsp:cNvPr id="0" name=""/>
        <dsp:cNvSpPr/>
      </dsp:nvSpPr>
      <dsp:spPr>
        <a:xfrm>
          <a:off x="1342350" y="278725"/>
          <a:ext cx="2515949" cy="2515949"/>
        </a:xfrm>
        <a:prstGeom prst="blockArc">
          <a:avLst>
            <a:gd name="adj1" fmla="val 18900000"/>
            <a:gd name="adj2" fmla="val 0"/>
            <a:gd name="adj3" fmla="val 3424"/>
          </a:avLst>
        </a:prstGeom>
        <a:gradFill rotWithShape="0">
          <a:gsLst>
            <a:gs pos="0">
              <a:srgbClr val="A5A5A5">
                <a:hueOff val="387228"/>
                <a:satOff val="14286"/>
                <a:lumOff val="-2101"/>
                <a:alphaOff val="0"/>
                <a:satMod val="103000"/>
                <a:lumMod val="102000"/>
                <a:tint val="94000"/>
              </a:srgbClr>
            </a:gs>
            <a:gs pos="50000">
              <a:srgbClr val="A5A5A5">
                <a:hueOff val="387228"/>
                <a:satOff val="14286"/>
                <a:lumOff val="-2101"/>
                <a:alphaOff val="0"/>
                <a:satMod val="110000"/>
                <a:lumMod val="100000"/>
                <a:shade val="100000"/>
              </a:srgbClr>
            </a:gs>
            <a:gs pos="100000">
              <a:srgbClr val="A5A5A5">
                <a:hueOff val="387228"/>
                <a:satOff val="14286"/>
                <a:lumOff val="-2101"/>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CBF44B91-1732-4867-8846-7E9C077FF8D9}">
      <dsp:nvSpPr>
        <dsp:cNvPr id="0" name=""/>
        <dsp:cNvSpPr/>
      </dsp:nvSpPr>
      <dsp:spPr>
        <a:xfrm>
          <a:off x="1401398" y="334030"/>
          <a:ext cx="2515949" cy="2515949"/>
        </a:xfrm>
        <a:prstGeom prst="blockArc">
          <a:avLst>
            <a:gd name="adj1" fmla="val 16107052"/>
            <a:gd name="adj2" fmla="val 18675019"/>
            <a:gd name="adj3" fmla="val 3424"/>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8F7237A8-B7C3-4401-B7DE-24804E5A16C7}">
      <dsp:nvSpPr>
        <dsp:cNvPr id="0" name=""/>
        <dsp:cNvSpPr/>
      </dsp:nvSpPr>
      <dsp:spPr>
        <a:xfrm>
          <a:off x="1886530" y="1033350"/>
          <a:ext cx="1427589" cy="1061547"/>
        </a:xfrm>
        <a:prstGeom prst="ellipse">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IN" sz="1200" kern="1200">
              <a:solidFill>
                <a:sysClr val="window" lastClr="FFFFFF"/>
              </a:solidFill>
              <a:latin typeface="Calibri"/>
              <a:ea typeface="+mn-ea"/>
              <a:cs typeface="+mn-cs"/>
            </a:rPr>
            <a:t>Paota District Hospital Lab</a:t>
          </a:r>
        </a:p>
      </dsp:txBody>
      <dsp:txXfrm>
        <a:off x="2095596" y="1188810"/>
        <a:ext cx="1009457" cy="750627"/>
      </dsp:txXfrm>
    </dsp:sp>
    <dsp:sp modelId="{D9C1D70B-01FE-4D6F-8C50-BA91F01B4D04}">
      <dsp:nvSpPr>
        <dsp:cNvPr id="0" name=""/>
        <dsp:cNvSpPr/>
      </dsp:nvSpPr>
      <dsp:spPr>
        <a:xfrm>
          <a:off x="2171618" y="-25105"/>
          <a:ext cx="908657" cy="762241"/>
        </a:xfrm>
        <a:prstGeom prst="ellipse">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solidFill>
                <a:sysClr val="window" lastClr="FFFFFF"/>
              </a:solidFill>
              <a:latin typeface="Calibri"/>
              <a:ea typeface="+mn-ea"/>
              <a:cs typeface="+mn-cs"/>
            </a:rPr>
            <a:t>Team Building </a:t>
          </a:r>
        </a:p>
      </dsp:txBody>
      <dsp:txXfrm>
        <a:off x="2304688" y="86523"/>
        <a:ext cx="642517" cy="538985"/>
      </dsp:txXfrm>
    </dsp:sp>
    <dsp:sp modelId="{AF7E4D7C-E03F-4CE0-A5BA-2E949899FCD6}">
      <dsp:nvSpPr>
        <dsp:cNvPr id="0" name=""/>
        <dsp:cNvSpPr/>
      </dsp:nvSpPr>
      <dsp:spPr>
        <a:xfrm>
          <a:off x="3020292" y="281283"/>
          <a:ext cx="908657" cy="762241"/>
        </a:xfrm>
        <a:prstGeom prst="ellipse">
          <a:avLst/>
        </a:prstGeom>
        <a:gradFill rotWithShape="0">
          <a:gsLst>
            <a:gs pos="0">
              <a:srgbClr val="A5A5A5">
                <a:hueOff val="387228"/>
                <a:satOff val="14286"/>
                <a:lumOff val="-2101"/>
                <a:alphaOff val="0"/>
                <a:satMod val="103000"/>
                <a:lumMod val="102000"/>
                <a:tint val="94000"/>
              </a:srgbClr>
            </a:gs>
            <a:gs pos="50000">
              <a:srgbClr val="A5A5A5">
                <a:hueOff val="387228"/>
                <a:satOff val="14286"/>
                <a:lumOff val="-2101"/>
                <a:alphaOff val="0"/>
                <a:satMod val="110000"/>
                <a:lumMod val="100000"/>
                <a:shade val="100000"/>
              </a:srgbClr>
            </a:gs>
            <a:gs pos="100000">
              <a:srgbClr val="A5A5A5">
                <a:hueOff val="387228"/>
                <a:satOff val="14286"/>
                <a:lumOff val="-2101"/>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solidFill>
                <a:sysClr val="window" lastClr="FFFFFF"/>
              </a:solidFill>
              <a:latin typeface="Calibri"/>
              <a:ea typeface="+mn-ea"/>
              <a:cs typeface="+mn-cs"/>
            </a:rPr>
            <a:t>Ownership &amp; Comittement</a:t>
          </a:r>
        </a:p>
      </dsp:txBody>
      <dsp:txXfrm>
        <a:off x="3153362" y="392911"/>
        <a:ext cx="642517" cy="538985"/>
      </dsp:txXfrm>
    </dsp:sp>
    <dsp:sp modelId="{1EA55B31-CE8E-4264-B9C3-97DE2E0341B4}">
      <dsp:nvSpPr>
        <dsp:cNvPr id="0" name=""/>
        <dsp:cNvSpPr/>
      </dsp:nvSpPr>
      <dsp:spPr>
        <a:xfrm>
          <a:off x="3382437" y="1155579"/>
          <a:ext cx="908657" cy="762241"/>
        </a:xfrm>
        <a:prstGeom prst="ellipse">
          <a:avLst/>
        </a:prstGeom>
        <a:gradFill rotWithShape="0">
          <a:gsLst>
            <a:gs pos="0">
              <a:srgbClr val="A5A5A5">
                <a:hueOff val="774457"/>
                <a:satOff val="28571"/>
                <a:lumOff val="-4202"/>
                <a:alphaOff val="0"/>
                <a:satMod val="103000"/>
                <a:lumMod val="102000"/>
                <a:tint val="94000"/>
              </a:srgbClr>
            </a:gs>
            <a:gs pos="50000">
              <a:srgbClr val="A5A5A5">
                <a:hueOff val="774457"/>
                <a:satOff val="28571"/>
                <a:lumOff val="-4202"/>
                <a:alphaOff val="0"/>
                <a:satMod val="110000"/>
                <a:lumMod val="100000"/>
                <a:shade val="100000"/>
              </a:srgbClr>
            </a:gs>
            <a:gs pos="100000">
              <a:srgbClr val="A5A5A5">
                <a:hueOff val="774457"/>
                <a:satOff val="28571"/>
                <a:lumOff val="-4202"/>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solidFill>
                <a:sysClr val="window" lastClr="FFFFFF"/>
              </a:solidFill>
              <a:latin typeface="Calibri"/>
              <a:ea typeface="+mn-ea"/>
              <a:cs typeface="+mn-cs"/>
            </a:rPr>
            <a:t>High Morale &amp; Motivation</a:t>
          </a:r>
        </a:p>
      </dsp:txBody>
      <dsp:txXfrm>
        <a:off x="3515507" y="1267207"/>
        <a:ext cx="642517" cy="538985"/>
      </dsp:txXfrm>
    </dsp:sp>
    <dsp:sp modelId="{554F9847-A53D-4229-AB59-52AD19DC8AF9}">
      <dsp:nvSpPr>
        <dsp:cNvPr id="0" name=""/>
        <dsp:cNvSpPr/>
      </dsp:nvSpPr>
      <dsp:spPr>
        <a:xfrm>
          <a:off x="3020292" y="2029875"/>
          <a:ext cx="908657" cy="762241"/>
        </a:xfrm>
        <a:prstGeom prst="ellipse">
          <a:avLst/>
        </a:prstGeom>
        <a:gradFill rotWithShape="0">
          <a:gsLst>
            <a:gs pos="0">
              <a:srgbClr val="A5A5A5">
                <a:hueOff val="1161685"/>
                <a:satOff val="42857"/>
                <a:lumOff val="-6303"/>
                <a:alphaOff val="0"/>
                <a:satMod val="103000"/>
                <a:lumMod val="102000"/>
                <a:tint val="94000"/>
              </a:srgbClr>
            </a:gs>
            <a:gs pos="50000">
              <a:srgbClr val="A5A5A5">
                <a:hueOff val="1161685"/>
                <a:satOff val="42857"/>
                <a:lumOff val="-6303"/>
                <a:alphaOff val="0"/>
                <a:satMod val="110000"/>
                <a:lumMod val="100000"/>
                <a:shade val="100000"/>
              </a:srgbClr>
            </a:gs>
            <a:gs pos="100000">
              <a:srgbClr val="A5A5A5">
                <a:hueOff val="1161685"/>
                <a:satOff val="42857"/>
                <a:lumOff val="-630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solidFill>
                <a:sysClr val="window" lastClr="FFFFFF"/>
              </a:solidFill>
              <a:latin typeface="Calibri"/>
              <a:ea typeface="+mn-ea"/>
              <a:cs typeface="+mn-cs"/>
            </a:rPr>
            <a:t>Communication</a:t>
          </a:r>
        </a:p>
      </dsp:txBody>
      <dsp:txXfrm>
        <a:off x="3153362" y="2141503"/>
        <a:ext cx="642517" cy="538985"/>
      </dsp:txXfrm>
    </dsp:sp>
    <dsp:sp modelId="{C7C0347F-D6AF-4E35-BDD4-BDFD46B1A4A9}">
      <dsp:nvSpPr>
        <dsp:cNvPr id="0" name=""/>
        <dsp:cNvSpPr/>
      </dsp:nvSpPr>
      <dsp:spPr>
        <a:xfrm>
          <a:off x="2145996" y="2392020"/>
          <a:ext cx="908657" cy="762241"/>
        </a:xfrm>
        <a:prstGeom prst="ellipse">
          <a:avLst/>
        </a:prstGeom>
        <a:gradFill rotWithShape="0">
          <a:gsLst>
            <a:gs pos="0">
              <a:srgbClr val="A5A5A5">
                <a:hueOff val="1548914"/>
                <a:satOff val="57143"/>
                <a:lumOff val="-8403"/>
                <a:alphaOff val="0"/>
                <a:satMod val="103000"/>
                <a:lumMod val="102000"/>
                <a:tint val="94000"/>
              </a:srgbClr>
            </a:gs>
            <a:gs pos="50000">
              <a:srgbClr val="A5A5A5">
                <a:hueOff val="1548914"/>
                <a:satOff val="57143"/>
                <a:lumOff val="-8403"/>
                <a:alphaOff val="0"/>
                <a:satMod val="110000"/>
                <a:lumMod val="100000"/>
                <a:shade val="100000"/>
              </a:srgbClr>
            </a:gs>
            <a:gs pos="100000">
              <a:srgbClr val="A5A5A5">
                <a:hueOff val="1548914"/>
                <a:satOff val="57143"/>
                <a:lumOff val="-8403"/>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solidFill>
                <a:sysClr val="window" lastClr="FFFFFF"/>
              </a:solidFill>
              <a:latin typeface="Calibri"/>
              <a:ea typeface="+mn-ea"/>
              <a:cs typeface="+mn-cs"/>
            </a:rPr>
            <a:t>Leadership</a:t>
          </a:r>
        </a:p>
      </dsp:txBody>
      <dsp:txXfrm>
        <a:off x="2279066" y="2503648"/>
        <a:ext cx="642517" cy="538985"/>
      </dsp:txXfrm>
    </dsp:sp>
    <dsp:sp modelId="{E5705AAA-B872-458B-9B23-8C1E2D093C91}">
      <dsp:nvSpPr>
        <dsp:cNvPr id="0" name=""/>
        <dsp:cNvSpPr/>
      </dsp:nvSpPr>
      <dsp:spPr>
        <a:xfrm>
          <a:off x="1211086" y="2001104"/>
          <a:ext cx="1029884" cy="819783"/>
        </a:xfrm>
        <a:prstGeom prst="ellipse">
          <a:avLst/>
        </a:prstGeom>
        <a:gradFill rotWithShape="0">
          <a:gsLst>
            <a:gs pos="0">
              <a:srgbClr val="A5A5A5">
                <a:hueOff val="1936142"/>
                <a:satOff val="71429"/>
                <a:lumOff val="-10504"/>
                <a:alphaOff val="0"/>
                <a:satMod val="103000"/>
                <a:lumMod val="102000"/>
                <a:tint val="94000"/>
              </a:srgbClr>
            </a:gs>
            <a:gs pos="50000">
              <a:srgbClr val="A5A5A5">
                <a:hueOff val="1936142"/>
                <a:satOff val="71429"/>
                <a:lumOff val="-10504"/>
                <a:alphaOff val="0"/>
                <a:satMod val="110000"/>
                <a:lumMod val="100000"/>
                <a:shade val="100000"/>
              </a:srgbClr>
            </a:gs>
            <a:gs pos="100000">
              <a:srgbClr val="A5A5A5">
                <a:hueOff val="1936142"/>
                <a:satOff val="71429"/>
                <a:lumOff val="-10504"/>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solidFill>
                <a:sysClr val="window" lastClr="FFFFFF"/>
              </a:solidFill>
              <a:latin typeface="Calibri"/>
              <a:ea typeface="+mn-ea"/>
              <a:cs typeface="+mn-cs"/>
            </a:rPr>
            <a:t>Coordination between State, Instiruional managment and Depts</a:t>
          </a:r>
        </a:p>
      </dsp:txBody>
      <dsp:txXfrm>
        <a:off x="1361909" y="2121158"/>
        <a:ext cx="728238" cy="579675"/>
      </dsp:txXfrm>
    </dsp:sp>
    <dsp:sp modelId="{78A3791F-760C-469D-9E50-39EC5C51B8AF}">
      <dsp:nvSpPr>
        <dsp:cNvPr id="0" name=""/>
        <dsp:cNvSpPr/>
      </dsp:nvSpPr>
      <dsp:spPr>
        <a:xfrm>
          <a:off x="909555" y="1155579"/>
          <a:ext cx="908657" cy="762241"/>
        </a:xfrm>
        <a:prstGeom prst="ellipse">
          <a:avLst/>
        </a:prstGeom>
        <a:gradFill rotWithShape="0">
          <a:gsLst>
            <a:gs pos="0">
              <a:srgbClr val="A5A5A5">
                <a:hueOff val="2323371"/>
                <a:satOff val="85714"/>
                <a:lumOff val="-12605"/>
                <a:alphaOff val="0"/>
                <a:satMod val="103000"/>
                <a:lumMod val="102000"/>
                <a:tint val="94000"/>
              </a:srgbClr>
            </a:gs>
            <a:gs pos="50000">
              <a:srgbClr val="A5A5A5">
                <a:hueOff val="2323371"/>
                <a:satOff val="85714"/>
                <a:lumOff val="-12605"/>
                <a:alphaOff val="0"/>
                <a:satMod val="110000"/>
                <a:lumMod val="100000"/>
                <a:shade val="100000"/>
              </a:srgbClr>
            </a:gs>
            <a:gs pos="100000">
              <a:srgbClr val="A5A5A5">
                <a:hueOff val="2323371"/>
                <a:satOff val="85714"/>
                <a:lumOff val="-12605"/>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solidFill>
                <a:sysClr val="window" lastClr="FFFFFF"/>
              </a:solidFill>
              <a:latin typeface="Calibri"/>
              <a:ea typeface="+mn-ea"/>
              <a:cs typeface="+mn-cs"/>
            </a:rPr>
            <a:t>Resesource generation</a:t>
          </a:r>
        </a:p>
      </dsp:txBody>
      <dsp:txXfrm>
        <a:off x="1042625" y="1267207"/>
        <a:ext cx="642517" cy="538985"/>
      </dsp:txXfrm>
    </dsp:sp>
    <dsp:sp modelId="{6224CC1E-32EC-44C5-AE2B-BD149D1FEE64}">
      <dsp:nvSpPr>
        <dsp:cNvPr id="0" name=""/>
        <dsp:cNvSpPr/>
      </dsp:nvSpPr>
      <dsp:spPr>
        <a:xfrm>
          <a:off x="1271700" y="281283"/>
          <a:ext cx="908657" cy="762241"/>
        </a:xfrm>
        <a:prstGeom prst="ellipse">
          <a:avLst/>
        </a:prstGeom>
        <a:gradFill rotWithShape="0">
          <a:gsLst>
            <a:gs pos="0">
              <a:srgbClr val="A5A5A5">
                <a:hueOff val="2710599"/>
                <a:satOff val="100000"/>
                <a:lumOff val="-14706"/>
                <a:alphaOff val="0"/>
                <a:satMod val="103000"/>
                <a:lumMod val="102000"/>
                <a:tint val="94000"/>
              </a:srgbClr>
            </a:gs>
            <a:gs pos="50000">
              <a:srgbClr val="A5A5A5">
                <a:hueOff val="2710599"/>
                <a:satOff val="100000"/>
                <a:lumOff val="-14706"/>
                <a:alphaOff val="0"/>
                <a:satMod val="110000"/>
                <a:lumMod val="100000"/>
                <a:shade val="100000"/>
              </a:srgbClr>
            </a:gs>
            <a:gs pos="100000">
              <a:srgbClr val="A5A5A5">
                <a:hueOff val="2710599"/>
                <a:satOff val="100000"/>
                <a:lumOff val="-14706"/>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n-IN" sz="1000" kern="1200">
            <a:solidFill>
              <a:sysClr val="window" lastClr="FFFFFF"/>
            </a:solidFill>
            <a:latin typeface="Calibri"/>
            <a:ea typeface="+mn-ea"/>
            <a:cs typeface="+mn-cs"/>
          </a:endParaRPr>
        </a:p>
        <a:p>
          <a:pPr lvl="0" algn="ctr" defTabSz="444500">
            <a:lnSpc>
              <a:spcPct val="90000"/>
            </a:lnSpc>
            <a:spcBef>
              <a:spcPct val="0"/>
            </a:spcBef>
            <a:spcAft>
              <a:spcPct val="35000"/>
            </a:spcAft>
          </a:pPr>
          <a:r>
            <a:rPr lang="en-IN" sz="1000" kern="1200">
              <a:solidFill>
                <a:sysClr val="window" lastClr="FFFFFF"/>
              </a:solidFill>
              <a:latin typeface="Calibri"/>
              <a:ea typeface="+mn-ea"/>
              <a:cs typeface="+mn-cs"/>
            </a:rPr>
            <a:t>Multistakeholder involvement </a:t>
          </a:r>
        </a:p>
        <a:p>
          <a:pPr lvl="0" algn="ctr" defTabSz="444500">
            <a:lnSpc>
              <a:spcPct val="90000"/>
            </a:lnSpc>
            <a:spcBef>
              <a:spcPct val="0"/>
            </a:spcBef>
            <a:spcAft>
              <a:spcPct val="35000"/>
            </a:spcAft>
          </a:pPr>
          <a:endParaRPr lang="en-IN" sz="1000" kern="1200">
            <a:solidFill>
              <a:sysClr val="window" lastClr="FFFFFF"/>
            </a:solidFill>
            <a:latin typeface="Calibri"/>
            <a:ea typeface="+mn-ea"/>
            <a:cs typeface="+mn-cs"/>
          </a:endParaRPr>
        </a:p>
      </dsp:txBody>
      <dsp:txXfrm>
        <a:off x="1404770" y="392911"/>
        <a:ext cx="642517" cy="5389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D7A03C-A84B-4CA2-8BB4-E875689B1229}">
      <dsp:nvSpPr>
        <dsp:cNvPr id="0" name=""/>
        <dsp:cNvSpPr/>
      </dsp:nvSpPr>
      <dsp:spPr>
        <a:xfrm>
          <a:off x="440769" y="0"/>
          <a:ext cx="4995386" cy="2114550"/>
        </a:xfrm>
        <a:prstGeom prst="rightArrow">
          <a:avLst/>
        </a:prstGeom>
        <a:solidFill>
          <a:srgbClr val="44546A">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B53D737F-7241-4EBB-8446-5D20F2C6F51C}">
      <dsp:nvSpPr>
        <dsp:cNvPr id="0" name=""/>
        <dsp:cNvSpPr/>
      </dsp:nvSpPr>
      <dsp:spPr>
        <a:xfrm>
          <a:off x="5024" y="634364"/>
          <a:ext cx="689933" cy="845820"/>
        </a:xfrm>
        <a:prstGeom prst="round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solidFill>
                <a:sysClr val="window" lastClr="FFFFFF"/>
              </a:solidFill>
              <a:latin typeface="Calibri" panose="020F0502020204030204"/>
              <a:ea typeface="+mn-ea"/>
              <a:cs typeface="+mn-cs"/>
            </a:rPr>
            <a:t>Baseline Assessment</a:t>
          </a:r>
        </a:p>
      </dsp:txBody>
      <dsp:txXfrm>
        <a:off x="38704" y="668044"/>
        <a:ext cx="622573" cy="778460"/>
      </dsp:txXfrm>
    </dsp:sp>
    <dsp:sp modelId="{3AEC5544-8617-4B31-92EA-51F912D53E1A}">
      <dsp:nvSpPr>
        <dsp:cNvPr id="0" name=""/>
        <dsp:cNvSpPr/>
      </dsp:nvSpPr>
      <dsp:spPr>
        <a:xfrm>
          <a:off x="775163" y="634364"/>
          <a:ext cx="831430" cy="845820"/>
        </a:xfrm>
        <a:prstGeom prst="round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solidFill>
                <a:sysClr val="window" lastClr="FFFFFF"/>
              </a:solidFill>
              <a:latin typeface="Calibri" panose="020F0502020204030204"/>
              <a:ea typeface="+mn-ea"/>
              <a:cs typeface="+mn-cs"/>
            </a:rPr>
            <a:t>Identification of specific gaps &amp;  Challenges</a:t>
          </a:r>
        </a:p>
      </dsp:txBody>
      <dsp:txXfrm>
        <a:off x="815750" y="674951"/>
        <a:ext cx="750256" cy="764646"/>
      </dsp:txXfrm>
    </dsp:sp>
    <dsp:sp modelId="{DEC7036B-751E-4911-9958-CAA138FC91E6}">
      <dsp:nvSpPr>
        <dsp:cNvPr id="0" name=""/>
        <dsp:cNvSpPr/>
      </dsp:nvSpPr>
      <dsp:spPr>
        <a:xfrm>
          <a:off x="1686798" y="634364"/>
          <a:ext cx="623937" cy="845820"/>
        </a:xfrm>
        <a:prstGeom prst="round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IN" sz="1050" kern="1200">
              <a:solidFill>
                <a:sysClr val="window" lastClr="FFFFFF"/>
              </a:solidFill>
              <a:latin typeface="Calibri" panose="020F0502020204030204"/>
              <a:ea typeface="+mn-ea"/>
              <a:cs typeface="+mn-cs"/>
            </a:rPr>
            <a:t>Strategic Action Plan</a:t>
          </a:r>
        </a:p>
      </dsp:txBody>
      <dsp:txXfrm>
        <a:off x="1717256" y="664822"/>
        <a:ext cx="563021" cy="784904"/>
      </dsp:txXfrm>
    </dsp:sp>
    <dsp:sp modelId="{54EBA7DD-D4F8-4A86-8D94-63B7256C27B6}">
      <dsp:nvSpPr>
        <dsp:cNvPr id="0" name=""/>
        <dsp:cNvSpPr/>
      </dsp:nvSpPr>
      <dsp:spPr>
        <a:xfrm>
          <a:off x="2390940" y="146758"/>
          <a:ext cx="941174" cy="1821033"/>
        </a:xfrm>
        <a:prstGeom prst="round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IN" sz="1050" b="1" kern="1200">
              <a:solidFill>
                <a:sysClr val="window" lastClr="FFFFFF"/>
              </a:solidFill>
              <a:latin typeface="Calibri" panose="020F0502020204030204"/>
              <a:ea typeface="+mn-ea"/>
              <a:cs typeface="+mn-cs"/>
            </a:rPr>
            <a:t>Interventions</a:t>
          </a:r>
        </a:p>
        <a:p>
          <a:pPr lvl="0" algn="ctr" defTabSz="466725">
            <a:lnSpc>
              <a:spcPct val="90000"/>
            </a:lnSpc>
            <a:spcBef>
              <a:spcPct val="0"/>
            </a:spcBef>
            <a:spcAft>
              <a:spcPct val="35000"/>
            </a:spcAft>
          </a:pPr>
          <a:r>
            <a:rPr lang="en-IN" sz="1050" kern="1200">
              <a:solidFill>
                <a:sysClr val="window" lastClr="FFFFFF"/>
              </a:solidFill>
              <a:latin typeface="Calibri" panose="020F0502020204030204"/>
              <a:ea typeface="+mn-ea"/>
              <a:cs typeface="+mn-cs"/>
            </a:rPr>
            <a:t>Training (onsite and Offsite), mentoring, Supportive Supervision</a:t>
          </a:r>
        </a:p>
        <a:p>
          <a:pPr lvl="0" algn="ctr" defTabSz="466725">
            <a:lnSpc>
              <a:spcPct val="90000"/>
            </a:lnSpc>
            <a:spcBef>
              <a:spcPct val="0"/>
            </a:spcBef>
            <a:spcAft>
              <a:spcPct val="35000"/>
            </a:spcAft>
          </a:pPr>
          <a:r>
            <a:rPr lang="en-IN" sz="1050" kern="1200">
              <a:solidFill>
                <a:sysClr val="window" lastClr="FFFFFF"/>
              </a:solidFill>
              <a:latin typeface="Calibri" panose="020F0502020204030204"/>
              <a:ea typeface="+mn-ea"/>
              <a:cs typeface="+mn-cs"/>
            </a:rPr>
            <a:t>TA for Resource Mobilisation and Advoacy</a:t>
          </a:r>
        </a:p>
      </dsp:txBody>
      <dsp:txXfrm>
        <a:off x="2436884" y="192702"/>
        <a:ext cx="849286" cy="1729145"/>
      </dsp:txXfrm>
    </dsp:sp>
    <dsp:sp modelId="{E2F5421F-1814-432D-94A5-1171C4C24295}">
      <dsp:nvSpPr>
        <dsp:cNvPr id="0" name=""/>
        <dsp:cNvSpPr/>
      </dsp:nvSpPr>
      <dsp:spPr>
        <a:xfrm>
          <a:off x="3412320" y="634364"/>
          <a:ext cx="797100" cy="845820"/>
        </a:xfrm>
        <a:prstGeom prst="round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IN" sz="1050" kern="1200">
              <a:solidFill>
                <a:sysClr val="window" lastClr="FFFFFF"/>
              </a:solidFill>
              <a:latin typeface="Calibri" panose="020F0502020204030204"/>
              <a:ea typeface="+mn-ea"/>
              <a:cs typeface="+mn-cs"/>
            </a:rPr>
            <a:t>Mid Term Assessment </a:t>
          </a:r>
        </a:p>
      </dsp:txBody>
      <dsp:txXfrm>
        <a:off x="3451231" y="673275"/>
        <a:ext cx="719278" cy="767998"/>
      </dsp:txXfrm>
    </dsp:sp>
    <dsp:sp modelId="{700D0EB4-3B3B-447E-96AD-6C4AF3215C98}">
      <dsp:nvSpPr>
        <dsp:cNvPr id="0" name=""/>
        <dsp:cNvSpPr/>
      </dsp:nvSpPr>
      <dsp:spPr>
        <a:xfrm>
          <a:off x="4289626" y="587024"/>
          <a:ext cx="638455" cy="940501"/>
        </a:xfrm>
        <a:prstGeom prst="round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solidFill>
                <a:sysClr val="window" lastClr="FFFFFF"/>
              </a:solidFill>
              <a:latin typeface="Calibri" panose="020F0502020204030204"/>
              <a:ea typeface="+mn-ea"/>
              <a:cs typeface="+mn-cs"/>
            </a:rPr>
            <a:t>Corrective measures</a:t>
          </a:r>
        </a:p>
        <a:p>
          <a:pPr lvl="0" algn="ctr" defTabSz="400050">
            <a:lnSpc>
              <a:spcPct val="90000"/>
            </a:lnSpc>
            <a:spcBef>
              <a:spcPct val="0"/>
            </a:spcBef>
            <a:spcAft>
              <a:spcPct val="35000"/>
            </a:spcAft>
          </a:pPr>
          <a:r>
            <a:rPr lang="en-IN" sz="900" kern="1200">
              <a:solidFill>
                <a:sysClr val="window" lastClr="FFFFFF"/>
              </a:solidFill>
              <a:latin typeface="Calibri" panose="020F0502020204030204"/>
              <a:ea typeface="+mn-ea"/>
              <a:cs typeface="+mn-cs"/>
            </a:rPr>
            <a:t>Restrategy</a:t>
          </a:r>
        </a:p>
      </dsp:txBody>
      <dsp:txXfrm>
        <a:off x="4320793" y="618191"/>
        <a:ext cx="576121" cy="878167"/>
      </dsp:txXfrm>
    </dsp:sp>
    <dsp:sp modelId="{380991CD-CA67-427E-A3A1-D06F9EC58A5C}">
      <dsp:nvSpPr>
        <dsp:cNvPr id="0" name=""/>
        <dsp:cNvSpPr/>
      </dsp:nvSpPr>
      <dsp:spPr>
        <a:xfrm>
          <a:off x="5008287" y="634364"/>
          <a:ext cx="863612" cy="845820"/>
        </a:xfrm>
        <a:prstGeom prst="round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solidFill>
                <a:sysClr val="window" lastClr="FFFFFF"/>
              </a:solidFill>
              <a:latin typeface="Calibri" panose="020F0502020204030204"/>
              <a:ea typeface="+mn-ea"/>
              <a:cs typeface="+mn-cs"/>
            </a:rPr>
            <a:t>Exit Evaluation</a:t>
          </a:r>
        </a:p>
      </dsp:txBody>
      <dsp:txXfrm>
        <a:off x="5049577" y="675654"/>
        <a:ext cx="781032" cy="76324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Sam</dc:creator>
  <cp:lastModifiedBy>Dr. Anu George</cp:lastModifiedBy>
  <cp:revision>2</cp:revision>
  <cp:lastPrinted>2017-05-29T04:15:00Z</cp:lastPrinted>
  <dcterms:created xsi:type="dcterms:W3CDTF">2017-05-30T06:45:00Z</dcterms:created>
  <dcterms:modified xsi:type="dcterms:W3CDTF">2017-05-30T06:45:00Z</dcterms:modified>
</cp:coreProperties>
</file>