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E9" w:rsidRPr="003C4670" w:rsidRDefault="000675E9" w:rsidP="000675E9">
      <w:pPr>
        <w:spacing w:after="0"/>
        <w:jc w:val="center"/>
        <w:rPr>
          <w:rFonts w:ascii="Arial" w:hAnsi="Arial" w:cs="Arial"/>
        </w:rPr>
      </w:pPr>
      <w:r w:rsidRPr="003C4670">
        <w:rPr>
          <w:rFonts w:ascii="Arial" w:hAnsi="Arial" w:cs="Arial"/>
        </w:rPr>
        <w:t>National Health Systems Resource Centre, New-Delhi</w:t>
      </w:r>
    </w:p>
    <w:p w:rsidR="000675E9" w:rsidRPr="003C4670" w:rsidRDefault="000675E9" w:rsidP="000675E9">
      <w:pPr>
        <w:tabs>
          <w:tab w:val="center" w:pos="4153"/>
          <w:tab w:val="right" w:pos="8306"/>
        </w:tabs>
        <w:spacing w:after="0"/>
        <w:jc w:val="center"/>
        <w:rPr>
          <w:rFonts w:ascii="Arial" w:hAnsi="Arial" w:cs="Arial"/>
          <w:lang w:bidi="hi-IN"/>
        </w:rPr>
      </w:pPr>
      <w:r w:rsidRPr="003C4670">
        <w:rPr>
          <w:rFonts w:ascii="Arial" w:hAnsi="Arial" w:cs="Arial"/>
          <w:lang w:bidi="hi-IN"/>
        </w:rPr>
        <w:t>External Assessment of public health facilities under National Quality Assurance Programme</w:t>
      </w:r>
    </w:p>
    <w:p w:rsidR="000675E9" w:rsidRPr="003C4670" w:rsidRDefault="000675E9" w:rsidP="000675E9">
      <w:pPr>
        <w:spacing w:after="0"/>
        <w:jc w:val="center"/>
        <w:rPr>
          <w:rFonts w:ascii="Arial" w:hAnsi="Arial" w:cs="Arial"/>
          <w:b/>
          <w:color w:val="365F91" w:themeColor="accent1" w:themeShade="BF"/>
          <w:u w:val="single"/>
          <w:lang w:val="en-GB"/>
        </w:rPr>
      </w:pPr>
      <w:r w:rsidRPr="003C4670">
        <w:rPr>
          <w:rFonts w:ascii="Arial" w:hAnsi="Arial" w:cs="Arial"/>
          <w:b/>
          <w:color w:val="365F91" w:themeColor="accent1" w:themeShade="BF"/>
          <w:u w:val="single"/>
          <w:lang w:val="en-GB"/>
        </w:rPr>
        <w:t>Declaration of Impartiality and Confidentiality</w:t>
      </w:r>
    </w:p>
    <w:p w:rsidR="000675E9" w:rsidRPr="003C4670" w:rsidRDefault="000675E9" w:rsidP="000675E9">
      <w:pPr>
        <w:spacing w:after="0"/>
        <w:jc w:val="center"/>
        <w:rPr>
          <w:rFonts w:ascii="Arial" w:hAnsi="Arial" w:cs="Arial"/>
          <w:i/>
          <w:iCs/>
        </w:rPr>
      </w:pPr>
      <w:r w:rsidRPr="003C4670">
        <w:rPr>
          <w:rFonts w:ascii="Arial" w:hAnsi="Arial" w:cs="Arial"/>
          <w:lang w:val="en-GB"/>
        </w:rPr>
        <w:t>(</w:t>
      </w:r>
      <w:r w:rsidRPr="003C4670">
        <w:rPr>
          <w:rFonts w:ascii="Arial" w:hAnsi="Arial" w:cs="Arial"/>
          <w:i/>
          <w:iCs/>
          <w:lang w:val="en-GB"/>
        </w:rPr>
        <w:t>To be filled in by each Assessor and to be enclosed with the Assessment Report)</w:t>
      </w:r>
    </w:p>
    <w:p w:rsidR="000675E9" w:rsidRPr="003C4670" w:rsidRDefault="000675E9" w:rsidP="000675E9">
      <w:pPr>
        <w:tabs>
          <w:tab w:val="left" w:pos="2802"/>
        </w:tabs>
        <w:rPr>
          <w:rFonts w:ascii="Arial" w:hAnsi="Arial" w:cs="Arial"/>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19"/>
        <w:gridCol w:w="2166"/>
        <w:gridCol w:w="6289"/>
      </w:tblGrid>
      <w:tr w:rsidR="000675E9" w:rsidRPr="003C4670" w:rsidTr="00E7418A">
        <w:trPr>
          <w:trHeight w:val="619"/>
        </w:trPr>
        <w:tc>
          <w:tcPr>
            <w:tcW w:w="289" w:type="pct"/>
            <w:tcBorders>
              <w:bottom w:val="single" w:sz="12" w:space="0" w:color="9CC2E5"/>
            </w:tcBorders>
            <w:shd w:val="clear" w:color="auto" w:fill="auto"/>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tcBorders>
              <w:bottom w:val="single" w:sz="12" w:space="0" w:color="9CC2E5"/>
            </w:tcBorders>
            <w:shd w:val="clear" w:color="auto" w:fill="auto"/>
          </w:tcPr>
          <w:p w:rsidR="000675E9" w:rsidRPr="003C4670" w:rsidRDefault="000675E9" w:rsidP="00E7418A">
            <w:pPr>
              <w:rPr>
                <w:rFonts w:ascii="Arial" w:hAnsi="Arial" w:cs="Arial"/>
                <w:b/>
                <w:bCs/>
                <w:color w:val="2E74B5"/>
              </w:rPr>
            </w:pPr>
            <w:r w:rsidRPr="003C4670">
              <w:rPr>
                <w:rFonts w:ascii="Arial" w:hAnsi="Arial" w:cs="Arial"/>
                <w:b/>
                <w:bCs/>
                <w:color w:val="2E74B5"/>
              </w:rPr>
              <w:t>Name</w:t>
            </w:r>
          </w:p>
        </w:tc>
        <w:tc>
          <w:tcPr>
            <w:tcW w:w="3504" w:type="pct"/>
            <w:tcBorders>
              <w:bottom w:val="single" w:sz="12" w:space="0" w:color="9CC2E5"/>
            </w:tcBorders>
            <w:shd w:val="clear" w:color="auto" w:fill="auto"/>
          </w:tcPr>
          <w:p w:rsidR="000675E9" w:rsidRPr="003C4670" w:rsidRDefault="000675E9" w:rsidP="00E7418A">
            <w:pPr>
              <w:rPr>
                <w:rFonts w:ascii="Arial" w:hAnsi="Arial" w:cs="Arial"/>
                <w:b/>
                <w:bCs/>
                <w:color w:val="2E74B5"/>
              </w:rPr>
            </w:pPr>
          </w:p>
        </w:tc>
      </w:tr>
      <w:tr w:rsidR="000675E9" w:rsidRPr="003C4670" w:rsidTr="00E7418A">
        <w:trPr>
          <w:trHeight w:val="625"/>
        </w:trPr>
        <w:tc>
          <w:tcPr>
            <w:tcW w:w="289" w:type="pct"/>
            <w:shd w:val="clear" w:color="auto" w:fill="DEEAF6"/>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DEEAF6"/>
          </w:tcPr>
          <w:p w:rsidR="000675E9" w:rsidRPr="003C4670" w:rsidRDefault="000675E9" w:rsidP="00E7418A">
            <w:pPr>
              <w:rPr>
                <w:rFonts w:ascii="Arial" w:hAnsi="Arial" w:cs="Arial"/>
                <w:color w:val="2E74B5"/>
              </w:rPr>
            </w:pPr>
            <w:r w:rsidRPr="003C4670">
              <w:rPr>
                <w:rFonts w:ascii="Arial" w:hAnsi="Arial" w:cs="Arial"/>
                <w:color w:val="2E74B5"/>
              </w:rPr>
              <w:t>Address</w:t>
            </w:r>
          </w:p>
        </w:tc>
        <w:tc>
          <w:tcPr>
            <w:tcW w:w="3504" w:type="pct"/>
            <w:shd w:val="clear" w:color="auto" w:fill="DEEAF6"/>
          </w:tcPr>
          <w:p w:rsidR="000675E9" w:rsidRPr="003C4670" w:rsidRDefault="000675E9" w:rsidP="00E7418A">
            <w:pPr>
              <w:rPr>
                <w:rFonts w:ascii="Arial" w:hAnsi="Arial" w:cs="Arial"/>
                <w:color w:val="2E74B5"/>
              </w:rPr>
            </w:pPr>
          </w:p>
          <w:p w:rsidR="000675E9" w:rsidRPr="003C4670" w:rsidRDefault="000675E9" w:rsidP="00E7418A">
            <w:pPr>
              <w:rPr>
                <w:rFonts w:ascii="Arial" w:hAnsi="Arial" w:cs="Arial"/>
                <w:color w:val="2E74B5"/>
              </w:rPr>
            </w:pPr>
          </w:p>
          <w:p w:rsidR="000675E9" w:rsidRPr="003C4670" w:rsidRDefault="000675E9" w:rsidP="00E7418A">
            <w:pPr>
              <w:rPr>
                <w:rFonts w:ascii="Arial" w:hAnsi="Arial" w:cs="Arial"/>
                <w:color w:val="2E74B5"/>
              </w:rPr>
            </w:pPr>
          </w:p>
          <w:p w:rsidR="000675E9" w:rsidRPr="003C4670" w:rsidRDefault="000675E9" w:rsidP="00E7418A">
            <w:pPr>
              <w:rPr>
                <w:rFonts w:ascii="Arial" w:hAnsi="Arial" w:cs="Arial"/>
                <w:color w:val="2E74B5"/>
              </w:rPr>
            </w:pPr>
          </w:p>
          <w:p w:rsidR="000675E9" w:rsidRPr="003C4670" w:rsidRDefault="000675E9" w:rsidP="00E7418A">
            <w:pPr>
              <w:rPr>
                <w:rFonts w:ascii="Arial" w:hAnsi="Arial" w:cs="Arial"/>
                <w:color w:val="2E74B5"/>
              </w:rPr>
            </w:pPr>
          </w:p>
        </w:tc>
      </w:tr>
      <w:tr w:rsidR="000675E9" w:rsidRPr="003C4670" w:rsidTr="00E7418A">
        <w:trPr>
          <w:trHeight w:val="563"/>
        </w:trPr>
        <w:tc>
          <w:tcPr>
            <w:tcW w:w="289" w:type="pct"/>
            <w:shd w:val="clear" w:color="auto" w:fill="auto"/>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auto"/>
          </w:tcPr>
          <w:p w:rsidR="000675E9" w:rsidRPr="003C4670" w:rsidRDefault="000675E9" w:rsidP="00E7418A">
            <w:pPr>
              <w:rPr>
                <w:rFonts w:ascii="Arial" w:hAnsi="Arial" w:cs="Arial"/>
                <w:color w:val="2E74B5"/>
              </w:rPr>
            </w:pPr>
            <w:r w:rsidRPr="003C4670">
              <w:rPr>
                <w:rFonts w:ascii="Arial" w:hAnsi="Arial" w:cs="Arial"/>
                <w:color w:val="2E74B5"/>
              </w:rPr>
              <w:t>Qualification</w:t>
            </w:r>
          </w:p>
        </w:tc>
        <w:tc>
          <w:tcPr>
            <w:tcW w:w="3504" w:type="pct"/>
            <w:shd w:val="clear" w:color="auto" w:fill="auto"/>
          </w:tcPr>
          <w:p w:rsidR="000675E9" w:rsidRPr="003C4670" w:rsidRDefault="000675E9" w:rsidP="00E7418A">
            <w:pPr>
              <w:rPr>
                <w:rFonts w:ascii="Arial" w:hAnsi="Arial" w:cs="Arial"/>
                <w:color w:val="2E74B5"/>
              </w:rPr>
            </w:pPr>
          </w:p>
        </w:tc>
      </w:tr>
      <w:tr w:rsidR="000675E9" w:rsidRPr="003C4670" w:rsidTr="00E7418A">
        <w:trPr>
          <w:trHeight w:val="516"/>
        </w:trPr>
        <w:tc>
          <w:tcPr>
            <w:tcW w:w="289" w:type="pct"/>
            <w:shd w:val="clear" w:color="auto" w:fill="DEEAF6"/>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DEEAF6"/>
          </w:tcPr>
          <w:p w:rsidR="000675E9" w:rsidRPr="003C4670" w:rsidRDefault="000675E9" w:rsidP="00E7418A">
            <w:pPr>
              <w:rPr>
                <w:rFonts w:ascii="Arial" w:hAnsi="Arial" w:cs="Arial"/>
                <w:color w:val="2E74B5"/>
              </w:rPr>
            </w:pPr>
            <w:r w:rsidRPr="003C4670">
              <w:rPr>
                <w:rFonts w:ascii="Arial" w:hAnsi="Arial" w:cs="Arial"/>
                <w:color w:val="2E74B5"/>
              </w:rPr>
              <w:t>Organization</w:t>
            </w:r>
          </w:p>
        </w:tc>
        <w:tc>
          <w:tcPr>
            <w:tcW w:w="3504" w:type="pct"/>
            <w:shd w:val="clear" w:color="auto" w:fill="DEEAF6"/>
          </w:tcPr>
          <w:p w:rsidR="000675E9" w:rsidRPr="003C4670" w:rsidRDefault="000675E9" w:rsidP="00E7418A">
            <w:pPr>
              <w:rPr>
                <w:rFonts w:ascii="Arial" w:hAnsi="Arial" w:cs="Arial"/>
                <w:color w:val="2E74B5"/>
              </w:rPr>
            </w:pPr>
          </w:p>
          <w:p w:rsidR="000675E9" w:rsidRPr="003C4670" w:rsidRDefault="000675E9" w:rsidP="00E7418A">
            <w:pPr>
              <w:rPr>
                <w:rFonts w:ascii="Arial" w:hAnsi="Arial" w:cs="Arial"/>
                <w:color w:val="2E74B5"/>
              </w:rPr>
            </w:pPr>
          </w:p>
          <w:p w:rsidR="000675E9" w:rsidRPr="003C4670" w:rsidRDefault="000675E9" w:rsidP="00E7418A">
            <w:pPr>
              <w:rPr>
                <w:rFonts w:ascii="Arial" w:hAnsi="Arial" w:cs="Arial"/>
                <w:color w:val="2E74B5"/>
              </w:rPr>
            </w:pPr>
          </w:p>
        </w:tc>
      </w:tr>
      <w:tr w:rsidR="000675E9" w:rsidRPr="003C4670" w:rsidTr="00E7418A">
        <w:trPr>
          <w:trHeight w:val="566"/>
        </w:trPr>
        <w:tc>
          <w:tcPr>
            <w:tcW w:w="289" w:type="pct"/>
            <w:shd w:val="clear" w:color="auto" w:fill="auto"/>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auto"/>
          </w:tcPr>
          <w:p w:rsidR="000675E9" w:rsidRPr="003C4670" w:rsidRDefault="000675E9" w:rsidP="00E7418A">
            <w:pPr>
              <w:rPr>
                <w:rFonts w:ascii="Arial" w:hAnsi="Arial" w:cs="Arial"/>
                <w:color w:val="2E74B5"/>
              </w:rPr>
            </w:pPr>
            <w:r w:rsidRPr="003C4670">
              <w:rPr>
                <w:rFonts w:ascii="Arial" w:hAnsi="Arial" w:cs="Arial"/>
                <w:color w:val="2E74B5"/>
              </w:rPr>
              <w:t>Designation</w:t>
            </w:r>
          </w:p>
        </w:tc>
        <w:tc>
          <w:tcPr>
            <w:tcW w:w="3504" w:type="pct"/>
            <w:shd w:val="clear" w:color="auto" w:fill="auto"/>
          </w:tcPr>
          <w:p w:rsidR="000675E9" w:rsidRPr="003C4670" w:rsidRDefault="000675E9" w:rsidP="00E7418A">
            <w:pPr>
              <w:rPr>
                <w:rFonts w:ascii="Arial" w:hAnsi="Arial" w:cs="Arial"/>
                <w:color w:val="2E74B5"/>
              </w:rPr>
            </w:pPr>
          </w:p>
        </w:tc>
      </w:tr>
      <w:tr w:rsidR="000675E9" w:rsidRPr="003C4670" w:rsidTr="00E7418A">
        <w:trPr>
          <w:trHeight w:val="582"/>
        </w:trPr>
        <w:tc>
          <w:tcPr>
            <w:tcW w:w="289" w:type="pct"/>
            <w:shd w:val="clear" w:color="auto" w:fill="DEEAF6"/>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DEEAF6"/>
          </w:tcPr>
          <w:p w:rsidR="000675E9" w:rsidRPr="003C4670" w:rsidRDefault="000675E9" w:rsidP="00E7418A">
            <w:pPr>
              <w:rPr>
                <w:rFonts w:ascii="Arial" w:hAnsi="Arial" w:cs="Arial"/>
                <w:color w:val="2E74B5"/>
              </w:rPr>
            </w:pPr>
            <w:r w:rsidRPr="003C4670">
              <w:rPr>
                <w:rFonts w:ascii="Arial" w:hAnsi="Arial" w:cs="Arial"/>
                <w:color w:val="2E74B5"/>
              </w:rPr>
              <w:t>Date(s) of Assessment</w:t>
            </w:r>
          </w:p>
        </w:tc>
        <w:tc>
          <w:tcPr>
            <w:tcW w:w="3504" w:type="pct"/>
            <w:shd w:val="clear" w:color="auto" w:fill="DEEAF6"/>
          </w:tcPr>
          <w:p w:rsidR="000675E9" w:rsidRPr="003C4670" w:rsidRDefault="000675E9" w:rsidP="00E7418A">
            <w:pPr>
              <w:rPr>
                <w:rFonts w:ascii="Arial" w:hAnsi="Arial" w:cs="Arial"/>
                <w:color w:val="2E74B5"/>
              </w:rPr>
            </w:pPr>
          </w:p>
        </w:tc>
      </w:tr>
      <w:tr w:rsidR="000675E9" w:rsidRPr="003C4670" w:rsidTr="00E7418A">
        <w:trPr>
          <w:trHeight w:val="548"/>
        </w:trPr>
        <w:tc>
          <w:tcPr>
            <w:tcW w:w="289" w:type="pct"/>
            <w:shd w:val="clear" w:color="auto" w:fill="auto"/>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auto"/>
          </w:tcPr>
          <w:p w:rsidR="000675E9" w:rsidRPr="003C4670" w:rsidRDefault="000675E9" w:rsidP="00E7418A">
            <w:pPr>
              <w:rPr>
                <w:rFonts w:ascii="Arial" w:hAnsi="Arial" w:cs="Arial"/>
                <w:color w:val="2E74B5"/>
              </w:rPr>
            </w:pPr>
            <w:r w:rsidRPr="003C4670">
              <w:rPr>
                <w:rFonts w:ascii="Arial" w:hAnsi="Arial" w:cs="Arial"/>
                <w:color w:val="2E74B5"/>
              </w:rPr>
              <w:t>Areas assessed</w:t>
            </w:r>
          </w:p>
        </w:tc>
        <w:tc>
          <w:tcPr>
            <w:tcW w:w="3504" w:type="pct"/>
            <w:shd w:val="clear" w:color="auto" w:fill="auto"/>
          </w:tcPr>
          <w:p w:rsidR="000675E9" w:rsidRPr="003C4670" w:rsidRDefault="000675E9" w:rsidP="00E7418A">
            <w:pPr>
              <w:rPr>
                <w:rFonts w:ascii="Arial" w:hAnsi="Arial" w:cs="Arial"/>
                <w:color w:val="2E74B5"/>
              </w:rPr>
            </w:pPr>
          </w:p>
        </w:tc>
      </w:tr>
      <w:tr w:rsidR="000675E9" w:rsidRPr="003C4670" w:rsidTr="00E7418A">
        <w:trPr>
          <w:trHeight w:val="570"/>
        </w:trPr>
        <w:tc>
          <w:tcPr>
            <w:tcW w:w="289" w:type="pct"/>
            <w:shd w:val="clear" w:color="auto" w:fill="DEEAF6"/>
          </w:tcPr>
          <w:p w:rsidR="000675E9" w:rsidRPr="003C4670" w:rsidRDefault="000675E9" w:rsidP="000675E9">
            <w:pPr>
              <w:numPr>
                <w:ilvl w:val="0"/>
                <w:numId w:val="3"/>
              </w:numPr>
              <w:spacing w:after="0" w:line="240" w:lineRule="auto"/>
              <w:ind w:left="470" w:hanging="357"/>
              <w:rPr>
                <w:rFonts w:ascii="Arial" w:hAnsi="Arial" w:cs="Arial"/>
                <w:b/>
                <w:bCs/>
                <w:color w:val="2E74B5"/>
              </w:rPr>
            </w:pPr>
          </w:p>
        </w:tc>
        <w:tc>
          <w:tcPr>
            <w:tcW w:w="1207" w:type="pct"/>
            <w:shd w:val="clear" w:color="auto" w:fill="DEEAF6"/>
          </w:tcPr>
          <w:p w:rsidR="000675E9" w:rsidRPr="003C4670" w:rsidRDefault="000675E9" w:rsidP="00E7418A">
            <w:pPr>
              <w:rPr>
                <w:rFonts w:ascii="Arial" w:hAnsi="Arial" w:cs="Arial"/>
                <w:color w:val="2E74B5"/>
              </w:rPr>
            </w:pPr>
            <w:r w:rsidRPr="003C4670">
              <w:rPr>
                <w:rFonts w:ascii="Arial" w:hAnsi="Arial" w:cs="Arial"/>
                <w:color w:val="2E74B5"/>
              </w:rPr>
              <w:t>Name and Address of the health facility Assessed</w:t>
            </w:r>
          </w:p>
        </w:tc>
        <w:tc>
          <w:tcPr>
            <w:tcW w:w="3504" w:type="pct"/>
            <w:shd w:val="clear" w:color="auto" w:fill="DEEAF6"/>
          </w:tcPr>
          <w:p w:rsidR="000675E9" w:rsidRPr="003C4670" w:rsidRDefault="000675E9" w:rsidP="00E7418A">
            <w:pPr>
              <w:rPr>
                <w:rFonts w:ascii="Arial" w:hAnsi="Arial" w:cs="Arial"/>
                <w:color w:val="2E74B5"/>
              </w:rPr>
            </w:pPr>
          </w:p>
        </w:tc>
      </w:tr>
    </w:tbl>
    <w:p w:rsidR="000675E9" w:rsidRPr="003C4670" w:rsidRDefault="000675E9" w:rsidP="000675E9">
      <w:pPr>
        <w:ind w:left="1080"/>
        <w:rPr>
          <w:rFonts w:ascii="Arial" w:hAnsi="Arial" w:cs="Arial"/>
        </w:rPr>
      </w:pPr>
    </w:p>
    <w:p w:rsidR="000675E9" w:rsidRPr="003C4670" w:rsidRDefault="000675E9" w:rsidP="000675E9">
      <w:pPr>
        <w:numPr>
          <w:ilvl w:val="0"/>
          <w:numId w:val="3"/>
        </w:numPr>
        <w:spacing w:after="0" w:line="240" w:lineRule="auto"/>
        <w:ind w:left="709" w:hanging="567"/>
        <w:rPr>
          <w:rFonts w:ascii="Arial" w:hAnsi="Arial" w:cs="Arial"/>
        </w:rPr>
      </w:pPr>
      <w:r w:rsidRPr="003C4670">
        <w:rPr>
          <w:rFonts w:ascii="Arial" w:hAnsi="Arial" w:cs="Arial"/>
        </w:rPr>
        <w:t>I declare that;</w:t>
      </w:r>
    </w:p>
    <w:p w:rsidR="000675E9" w:rsidRPr="003C4670" w:rsidRDefault="000675E9" w:rsidP="000675E9">
      <w:pPr>
        <w:numPr>
          <w:ilvl w:val="0"/>
          <w:numId w:val="1"/>
        </w:numPr>
        <w:tabs>
          <w:tab w:val="left" w:pos="1134"/>
        </w:tabs>
        <w:spacing w:after="0" w:line="240" w:lineRule="auto"/>
        <w:ind w:left="1134" w:hanging="425"/>
        <w:jc w:val="both"/>
        <w:rPr>
          <w:rFonts w:ascii="Arial" w:hAnsi="Arial" w:cs="Arial"/>
        </w:rPr>
      </w:pPr>
      <w:r w:rsidRPr="003C4670">
        <w:rPr>
          <w:rFonts w:ascii="Arial" w:hAnsi="Arial" w:cs="Arial"/>
        </w:rPr>
        <w:t>I have not offered any guidance, supervision or other services to the above mentioned health facility, in any way.</w:t>
      </w:r>
    </w:p>
    <w:p w:rsidR="000675E9" w:rsidRPr="003C4670" w:rsidRDefault="000675E9" w:rsidP="000675E9">
      <w:pPr>
        <w:numPr>
          <w:ilvl w:val="0"/>
          <w:numId w:val="1"/>
        </w:numPr>
        <w:tabs>
          <w:tab w:val="left" w:pos="1134"/>
        </w:tabs>
        <w:spacing w:after="0" w:line="240" w:lineRule="auto"/>
        <w:ind w:left="1134" w:hanging="425"/>
        <w:jc w:val="both"/>
        <w:rPr>
          <w:rFonts w:ascii="Arial" w:hAnsi="Arial" w:cs="Arial"/>
        </w:rPr>
      </w:pPr>
      <w:r w:rsidRPr="003C4670">
        <w:rPr>
          <w:rFonts w:ascii="Arial" w:hAnsi="Arial" w:cs="Arial"/>
        </w:rPr>
        <w:t>I do not have any commercial interest in the above mentioned health facility.</w:t>
      </w:r>
    </w:p>
    <w:p w:rsidR="000675E9" w:rsidRPr="003C4670" w:rsidRDefault="000675E9" w:rsidP="000675E9">
      <w:pPr>
        <w:numPr>
          <w:ilvl w:val="0"/>
          <w:numId w:val="1"/>
        </w:numPr>
        <w:tabs>
          <w:tab w:val="left" w:pos="1134"/>
        </w:tabs>
        <w:spacing w:after="0" w:line="240" w:lineRule="auto"/>
        <w:ind w:left="1134" w:hanging="425"/>
        <w:jc w:val="both"/>
        <w:rPr>
          <w:rFonts w:ascii="Arial" w:hAnsi="Arial" w:cs="Arial"/>
        </w:rPr>
      </w:pPr>
      <w:r w:rsidRPr="003C4670">
        <w:rPr>
          <w:rFonts w:ascii="Arial" w:hAnsi="Arial" w:cs="Arial"/>
        </w:rPr>
        <w:t>I am not an ex-employee of the health facility and am not related to any person of the management/Employee of the above mentioned health facility.</w:t>
      </w:r>
    </w:p>
    <w:p w:rsidR="000675E9" w:rsidRPr="003C4670" w:rsidRDefault="000675E9" w:rsidP="000675E9">
      <w:pPr>
        <w:tabs>
          <w:tab w:val="left" w:pos="1134"/>
        </w:tabs>
        <w:ind w:left="1134"/>
        <w:jc w:val="both"/>
        <w:rPr>
          <w:rFonts w:ascii="Arial" w:hAnsi="Arial" w:cs="Arial"/>
        </w:rPr>
      </w:pPr>
    </w:p>
    <w:p w:rsidR="000675E9" w:rsidRPr="003C4670" w:rsidRDefault="000675E9" w:rsidP="000675E9">
      <w:pPr>
        <w:numPr>
          <w:ilvl w:val="0"/>
          <w:numId w:val="3"/>
        </w:numPr>
        <w:spacing w:after="0" w:line="240" w:lineRule="auto"/>
        <w:ind w:left="709" w:hanging="567"/>
        <w:rPr>
          <w:rFonts w:ascii="Arial" w:hAnsi="Arial" w:cs="Arial"/>
        </w:rPr>
      </w:pPr>
      <w:r w:rsidRPr="003C4670">
        <w:rPr>
          <w:rFonts w:ascii="Arial" w:hAnsi="Arial" w:cs="Arial"/>
        </w:rPr>
        <w:t>I under take that;</w:t>
      </w:r>
    </w:p>
    <w:p w:rsidR="000675E9" w:rsidRPr="003C4670" w:rsidRDefault="000675E9" w:rsidP="000675E9">
      <w:pPr>
        <w:numPr>
          <w:ilvl w:val="0"/>
          <w:numId w:val="2"/>
        </w:numPr>
        <w:tabs>
          <w:tab w:val="left" w:pos="1134"/>
        </w:tabs>
        <w:spacing w:after="0" w:line="240" w:lineRule="auto"/>
        <w:ind w:left="1134" w:hanging="425"/>
        <w:jc w:val="both"/>
        <w:rPr>
          <w:rFonts w:ascii="Arial" w:hAnsi="Arial" w:cs="Arial"/>
        </w:rPr>
      </w:pPr>
      <w:r w:rsidRPr="003C4670">
        <w:rPr>
          <w:rFonts w:ascii="Arial" w:hAnsi="Arial" w:cs="Arial"/>
        </w:rPr>
        <w:t>I shall maintain strict confidentiality of the information acquired through various documents like health facility records, Quality Manual, Standard Operating Procedures, Internal Reports, etc., of the above mentioned public health facility and 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0675E9" w:rsidRPr="003C4670" w:rsidRDefault="000675E9" w:rsidP="000675E9">
      <w:pPr>
        <w:numPr>
          <w:ilvl w:val="0"/>
          <w:numId w:val="2"/>
        </w:numPr>
        <w:tabs>
          <w:tab w:val="left" w:pos="1134"/>
        </w:tabs>
        <w:spacing w:after="0" w:line="240" w:lineRule="auto"/>
        <w:ind w:left="1134" w:hanging="425"/>
        <w:jc w:val="both"/>
        <w:rPr>
          <w:rFonts w:ascii="Arial" w:hAnsi="Arial" w:cs="Arial"/>
        </w:rPr>
      </w:pPr>
      <w:r w:rsidRPr="003C4670">
        <w:rPr>
          <w:rFonts w:ascii="Arial" w:hAnsi="Arial" w:cs="Arial"/>
        </w:rPr>
        <w:lastRenderedPageBreak/>
        <w:t>I shall neither copy any documentation nor divulge any information to any third party without the written prior consent of the above mentioned public health facility or National Health Systems Resource Centre-New-Delhi.</w:t>
      </w:r>
    </w:p>
    <w:p w:rsidR="000675E9" w:rsidRPr="003C4670" w:rsidRDefault="000675E9" w:rsidP="000675E9">
      <w:pPr>
        <w:numPr>
          <w:ilvl w:val="0"/>
          <w:numId w:val="2"/>
        </w:numPr>
        <w:tabs>
          <w:tab w:val="left" w:pos="1134"/>
        </w:tabs>
        <w:spacing w:after="0" w:line="240" w:lineRule="auto"/>
        <w:ind w:left="1134" w:hanging="425"/>
        <w:jc w:val="both"/>
        <w:rPr>
          <w:rFonts w:ascii="Arial" w:hAnsi="Arial" w:cs="Arial"/>
        </w:rPr>
      </w:pPr>
      <w:r w:rsidRPr="003C4670">
        <w:rPr>
          <w:rFonts w:ascii="Arial" w:hAnsi="Arial" w:cs="Arial"/>
        </w:rPr>
        <w:t xml:space="preserve">I shall </w:t>
      </w:r>
      <w:proofErr w:type="gramStart"/>
      <w:r w:rsidRPr="003C4670">
        <w:rPr>
          <w:rFonts w:ascii="Arial" w:hAnsi="Arial" w:cs="Arial"/>
        </w:rPr>
        <w:t>maintaining</w:t>
      </w:r>
      <w:proofErr w:type="gramEnd"/>
      <w:r w:rsidRPr="003C4670">
        <w:rPr>
          <w:rFonts w:ascii="Arial" w:hAnsi="Arial" w:cs="Arial"/>
        </w:rPr>
        <w:t xml:space="preserve"> independent and acting impartially with integrity during external assessment. I shall not act in any damaging to the reputation or interest of National Health Systems Resource Centre-New-Delhi or the above mentioned public health facility.</w:t>
      </w:r>
    </w:p>
    <w:p w:rsidR="000675E9" w:rsidRPr="003C4670" w:rsidRDefault="000675E9" w:rsidP="000675E9">
      <w:pPr>
        <w:numPr>
          <w:ilvl w:val="0"/>
          <w:numId w:val="2"/>
        </w:numPr>
        <w:tabs>
          <w:tab w:val="left" w:pos="1134"/>
        </w:tabs>
        <w:spacing w:after="0" w:line="240" w:lineRule="auto"/>
        <w:ind w:left="1134" w:hanging="425"/>
        <w:jc w:val="both"/>
        <w:rPr>
          <w:rFonts w:ascii="Arial" w:hAnsi="Arial" w:cs="Arial"/>
        </w:rPr>
      </w:pPr>
      <w:r w:rsidRPr="003C4670">
        <w:rPr>
          <w:rFonts w:ascii="Arial" w:hAnsi="Arial" w:cs="Arial"/>
        </w:rPr>
        <w:t>In the event of any alleged breach of this undertaking, I shall co-operate fully with National Health Systems Resource Centre-New-Delhi.</w:t>
      </w:r>
    </w:p>
    <w:p w:rsidR="000675E9" w:rsidRPr="003C4670" w:rsidRDefault="000675E9" w:rsidP="000675E9">
      <w:pPr>
        <w:rPr>
          <w:rFonts w:ascii="Arial" w:hAnsi="Arial" w:cs="Arial"/>
        </w:rPr>
      </w:pPr>
    </w:p>
    <w:p w:rsidR="000675E9" w:rsidRPr="003C4670" w:rsidRDefault="000675E9" w:rsidP="000675E9">
      <w:pPr>
        <w:rPr>
          <w:rFonts w:ascii="Arial" w:hAnsi="Arial" w:cs="Arial"/>
        </w:rPr>
      </w:pPr>
    </w:p>
    <w:p w:rsidR="000675E9" w:rsidRPr="003C4670" w:rsidRDefault="000675E9" w:rsidP="000675E9">
      <w:pPr>
        <w:rPr>
          <w:rFonts w:ascii="Arial" w:hAnsi="Arial" w:cs="Arial"/>
        </w:rPr>
      </w:pPr>
      <w:r w:rsidRPr="003C4670">
        <w:rPr>
          <w:rFonts w:ascii="Arial" w:hAnsi="Arial" w:cs="Arial"/>
        </w:rPr>
        <w:t>Date:</w:t>
      </w:r>
    </w:p>
    <w:p w:rsidR="000675E9" w:rsidRPr="003C4670" w:rsidRDefault="000675E9" w:rsidP="000675E9">
      <w:pPr>
        <w:tabs>
          <w:tab w:val="left" w:pos="7513"/>
        </w:tabs>
        <w:rPr>
          <w:rFonts w:ascii="Arial" w:hAnsi="Arial" w:cs="Arial"/>
        </w:rPr>
      </w:pPr>
      <w:r w:rsidRPr="003C4670">
        <w:rPr>
          <w:rFonts w:ascii="Arial" w:hAnsi="Arial" w:cs="Arial"/>
        </w:rPr>
        <w:t>Place                                                                                                 Signature of Assessor</w:t>
      </w:r>
    </w:p>
    <w:p w:rsidR="000675E9" w:rsidRPr="003C4670" w:rsidRDefault="000675E9" w:rsidP="000675E9">
      <w:pPr>
        <w:pStyle w:val="ListParagraph"/>
        <w:ind w:left="1440"/>
        <w:rPr>
          <w:rFonts w:ascii="Arial" w:hAnsi="Arial" w:cs="Arial"/>
        </w:rPr>
      </w:pPr>
      <w:bookmarkStart w:id="0" w:name="_GoBack"/>
      <w:bookmarkEnd w:id="0"/>
    </w:p>
    <w:p w:rsidR="005E43AD" w:rsidRDefault="005E43AD"/>
    <w:sectPr w:rsidR="005E43AD" w:rsidSect="001A1BB4">
      <w:pgSz w:w="11906" w:h="16838"/>
      <w:pgMar w:top="1440" w:right="1440" w:bottom="1440" w:left="153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0"/>
    <w:multiLevelType w:val="hybridMultilevel"/>
    <w:tmpl w:val="CADE34A2"/>
    <w:lvl w:ilvl="0" w:tplc="9E4A000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263D27DF"/>
    <w:multiLevelType w:val="hybridMultilevel"/>
    <w:tmpl w:val="C8A6FF84"/>
    <w:lvl w:ilvl="0" w:tplc="6582B5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BB52A7"/>
    <w:multiLevelType w:val="hybridMultilevel"/>
    <w:tmpl w:val="12221556"/>
    <w:lvl w:ilvl="0" w:tplc="28105DC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75E9"/>
    <w:rsid w:val="000675E9"/>
    <w:rsid w:val="005E43AD"/>
    <w:rsid w:val="00F336C1"/>
    <w:rsid w:val="00F56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E9"/>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Company>Grizli777</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 Arora</dc:creator>
  <cp:lastModifiedBy>Vinny Arora</cp:lastModifiedBy>
  <cp:revision>1</cp:revision>
  <dcterms:created xsi:type="dcterms:W3CDTF">2017-06-13T05:54:00Z</dcterms:created>
  <dcterms:modified xsi:type="dcterms:W3CDTF">2017-06-13T05:55:00Z</dcterms:modified>
</cp:coreProperties>
</file>